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6547159C" w:rsidR="009A20A5" w:rsidRPr="00F4294E" w:rsidRDefault="00D1654C" w:rsidP="001D0C91">
      <w:pPr>
        <w:tabs>
          <w:tab w:val="left" w:pos="1985"/>
          <w:tab w:val="left" w:pos="7797"/>
        </w:tabs>
        <w:spacing w:afterLines="50" w:after="120"/>
        <w:jc w:val="both"/>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3D5F86">
        <w:rPr>
          <w:rFonts w:ascii="Arial" w:eastAsia="MS Mincho" w:hAnsi="Arial" w:cs="Arial"/>
          <w:b/>
          <w:sz w:val="24"/>
          <w:szCs w:val="24"/>
          <w:lang w:eastAsia="x-none"/>
        </w:rPr>
        <w:t>1</w:t>
      </w:r>
      <w:r w:rsidR="009A20A5" w:rsidRPr="00F4294E">
        <w:rPr>
          <w:rFonts w:ascii="Arial" w:eastAsia="MS Mincho" w:hAnsi="Arial" w:cs="Arial"/>
          <w:b/>
          <w:sz w:val="24"/>
          <w:szCs w:val="24"/>
          <w:lang w:eastAsia="x-none"/>
        </w:rPr>
        <w:tab/>
      </w:r>
      <w:r w:rsidR="002A54F7" w:rsidRPr="00691D53">
        <w:rPr>
          <w:rFonts w:ascii="Arial" w:eastAsia="MS Mincho" w:hAnsi="Arial" w:cs="Arial"/>
          <w:b/>
          <w:sz w:val="24"/>
          <w:szCs w:val="24"/>
          <w:lang w:eastAsia="x-none"/>
        </w:rPr>
        <w:t>R2-</w:t>
      </w:r>
      <w:r w:rsidR="00DB5C2C" w:rsidRPr="00691D53">
        <w:rPr>
          <w:rFonts w:ascii="Arial" w:eastAsia="MS Mincho" w:hAnsi="Arial" w:cs="Arial"/>
          <w:b/>
          <w:sz w:val="24"/>
          <w:szCs w:val="24"/>
          <w:lang w:eastAsia="x-none"/>
        </w:rPr>
        <w:t>2</w:t>
      </w:r>
      <w:r w:rsidR="00864FFC" w:rsidRPr="00691D53">
        <w:rPr>
          <w:rFonts w:ascii="Arial" w:eastAsia="MS Mincho" w:hAnsi="Arial" w:cs="Arial"/>
          <w:b/>
          <w:sz w:val="24"/>
          <w:szCs w:val="24"/>
          <w:lang w:eastAsia="x-none"/>
        </w:rPr>
        <w:t>3</w:t>
      </w:r>
      <w:r w:rsidR="003D5F86" w:rsidRPr="00691D53">
        <w:rPr>
          <w:rFonts w:ascii="Arial" w:eastAsia="MS Mincho" w:hAnsi="Arial" w:cs="Arial"/>
          <w:b/>
          <w:sz w:val="24"/>
          <w:szCs w:val="24"/>
          <w:lang w:eastAsia="x-none"/>
        </w:rPr>
        <w:t>0</w:t>
      </w:r>
      <w:r w:rsidR="00691D53" w:rsidRPr="00691D53">
        <w:rPr>
          <w:rFonts w:ascii="Arial" w:eastAsia="MS Mincho" w:hAnsi="Arial" w:cs="Arial"/>
          <w:b/>
          <w:sz w:val="24"/>
          <w:szCs w:val="24"/>
          <w:lang w:eastAsia="x-none"/>
        </w:rPr>
        <w:t>1023</w:t>
      </w:r>
    </w:p>
    <w:p w14:paraId="35159F01" w14:textId="0D62FEDD" w:rsidR="009A20A5" w:rsidRPr="00F4294E" w:rsidRDefault="003D5F86" w:rsidP="001D0C91">
      <w:pPr>
        <w:tabs>
          <w:tab w:val="left" w:pos="1985"/>
          <w:tab w:val="right" w:pos="9747"/>
        </w:tabs>
        <w:spacing w:afterLines="50" w:after="120"/>
        <w:jc w:val="both"/>
        <w:rPr>
          <w:rFonts w:ascii="Arial" w:eastAsia="MS Mincho" w:hAnsi="Arial" w:cs="Arial"/>
          <w:b/>
          <w:sz w:val="24"/>
          <w:szCs w:val="24"/>
          <w:highlight w:val="yellow"/>
          <w:lang w:eastAsia="x-none"/>
        </w:rPr>
      </w:pPr>
      <w:r w:rsidRPr="003D5F86">
        <w:rPr>
          <w:rFonts w:ascii="Arial" w:eastAsia="MS Mincho" w:hAnsi="Arial" w:cs="Arial"/>
          <w:b/>
          <w:sz w:val="24"/>
          <w:szCs w:val="24"/>
          <w:lang w:eastAsia="x-none"/>
        </w:rPr>
        <w:t>Athens, Greece</w:t>
      </w:r>
      <w:r>
        <w:rPr>
          <w:rFonts w:asciiTheme="minorEastAsia" w:eastAsiaTheme="minorEastAsia" w:hAnsiTheme="minorEastAsia" w:cs="Arial" w:hint="eastAsia"/>
          <w:b/>
          <w:sz w:val="24"/>
          <w:szCs w:val="24"/>
          <w:lang w:eastAsia="zh-CN"/>
        </w:rPr>
        <w:t>,</w:t>
      </w:r>
      <w:r>
        <w:rPr>
          <w:rFonts w:ascii="Arial" w:eastAsia="MS Mincho" w:hAnsi="Arial" w:cs="Arial"/>
          <w:b/>
          <w:sz w:val="24"/>
          <w:szCs w:val="24"/>
          <w:lang w:eastAsia="x-none"/>
        </w:rPr>
        <w:t xml:space="preserve"> February</w:t>
      </w:r>
      <w:r w:rsidR="007B45F8"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007B45F8" w:rsidRPr="00C71153">
        <w:rPr>
          <w:rFonts w:ascii="Arial" w:eastAsia="MS Mincho" w:hAnsi="Arial" w:cs="Arial"/>
          <w:b/>
          <w:sz w:val="24"/>
          <w:szCs w:val="24"/>
          <w:vertAlign w:val="superscript"/>
          <w:lang w:eastAsia="x-none"/>
        </w:rPr>
        <w:t>t</w:t>
      </w:r>
      <w:r w:rsidR="00885204" w:rsidRPr="00C71153">
        <w:rPr>
          <w:rFonts w:ascii="Arial" w:eastAsia="MS Mincho" w:hAnsi="Arial" w:cs="Arial"/>
          <w:b/>
          <w:sz w:val="24"/>
          <w:szCs w:val="24"/>
          <w:vertAlign w:val="superscript"/>
          <w:lang w:eastAsia="x-none"/>
        </w:rPr>
        <w:t>h</w:t>
      </w:r>
      <w:r w:rsidR="00CE7688" w:rsidRPr="00F4294E">
        <w:rPr>
          <w:rFonts w:ascii="Arial" w:eastAsia="MS Mincho" w:hAnsi="Arial" w:cs="Arial"/>
          <w:b/>
          <w:sz w:val="24"/>
          <w:szCs w:val="24"/>
          <w:lang w:eastAsia="x-none"/>
        </w:rPr>
        <w:t xml:space="preserve"> </w:t>
      </w:r>
      <w:r w:rsidR="00E757B3" w:rsidRPr="00F4294E">
        <w:rPr>
          <w:rFonts w:ascii="Arial" w:eastAsia="MS Mincho" w:hAnsi="Arial" w:cs="Arial"/>
          <w:b/>
          <w:sz w:val="24"/>
          <w:szCs w:val="24"/>
          <w:lang w:eastAsia="x-none"/>
        </w:rPr>
        <w:t>–</w:t>
      </w:r>
      <w:r>
        <w:rPr>
          <w:rFonts w:ascii="Arial" w:eastAsia="MS Mincho" w:hAnsi="Arial" w:cs="Arial"/>
          <w:b/>
          <w:sz w:val="24"/>
          <w:szCs w:val="24"/>
          <w:lang w:eastAsia="x-none"/>
        </w:rPr>
        <w:t xml:space="preserve"> March 3</w:t>
      </w:r>
      <w:r>
        <w:rPr>
          <w:rFonts w:ascii="Arial" w:eastAsia="MS Mincho" w:hAnsi="Arial" w:cs="Arial"/>
          <w:b/>
          <w:sz w:val="24"/>
          <w:szCs w:val="24"/>
          <w:vertAlign w:val="superscript"/>
          <w:lang w:eastAsia="x-none"/>
        </w:rPr>
        <w:t>rd</w:t>
      </w:r>
      <w:r w:rsidR="00CE7688" w:rsidRPr="00F4294E">
        <w:rPr>
          <w:rFonts w:ascii="Arial" w:eastAsia="MS Mincho" w:hAnsi="Arial" w:cs="Arial"/>
          <w:b/>
          <w:sz w:val="24"/>
          <w:szCs w:val="24"/>
          <w:lang w:eastAsia="x-none"/>
        </w:rPr>
        <w:t>, 202</w:t>
      </w:r>
      <w:r>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1D0C91">
      <w:pPr>
        <w:tabs>
          <w:tab w:val="left" w:pos="1985"/>
          <w:tab w:val="left" w:pos="8364"/>
        </w:tabs>
        <w:spacing w:afterLines="50" w:after="120"/>
        <w:jc w:val="both"/>
        <w:rPr>
          <w:rFonts w:ascii="Arial" w:hAnsi="Arial" w:cs="Arial"/>
          <w:b/>
          <w:noProof/>
          <w:sz w:val="24"/>
          <w:szCs w:val="24"/>
        </w:rPr>
      </w:pPr>
    </w:p>
    <w:p w14:paraId="234CC681" w14:textId="12691A36" w:rsidR="00006E7C" w:rsidRPr="00F4294E" w:rsidRDefault="00006E7C" w:rsidP="001D0C91">
      <w:pPr>
        <w:tabs>
          <w:tab w:val="left" w:pos="1985"/>
        </w:tabs>
        <w:spacing w:afterLines="50" w:after="120"/>
        <w:jc w:val="both"/>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97FB7">
        <w:rPr>
          <w:rFonts w:ascii="Arial" w:hAnsi="Arial" w:cs="Arial"/>
          <w:b/>
          <w:sz w:val="24"/>
          <w:szCs w:val="24"/>
        </w:rPr>
        <w:t>6.</w:t>
      </w:r>
      <w:r w:rsidR="00864A94">
        <w:rPr>
          <w:rFonts w:ascii="Arial" w:hAnsi="Arial" w:cs="Arial"/>
          <w:b/>
          <w:sz w:val="24"/>
          <w:szCs w:val="24"/>
        </w:rPr>
        <w:t>11</w:t>
      </w:r>
      <w:r w:rsidR="00897FB7">
        <w:rPr>
          <w:rFonts w:ascii="Arial" w:hAnsi="Arial" w:cs="Arial"/>
          <w:b/>
          <w:sz w:val="24"/>
          <w:szCs w:val="24"/>
        </w:rPr>
        <w:t>.</w:t>
      </w:r>
      <w:r w:rsidR="00864A94">
        <w:rPr>
          <w:rFonts w:ascii="Arial" w:hAnsi="Arial" w:cs="Arial"/>
          <w:b/>
          <w:sz w:val="24"/>
          <w:szCs w:val="24"/>
        </w:rPr>
        <w:t>2</w:t>
      </w:r>
    </w:p>
    <w:p w14:paraId="5367FBA8" w14:textId="77777777" w:rsidR="00675C27" w:rsidRPr="00F4294E" w:rsidRDefault="00675C27" w:rsidP="001D0C91">
      <w:pPr>
        <w:tabs>
          <w:tab w:val="left" w:pos="1985"/>
        </w:tabs>
        <w:spacing w:afterLines="50" w:after="120"/>
        <w:jc w:val="both"/>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14E4C01F" w:rsidR="00675C27" w:rsidRPr="00F4294E" w:rsidRDefault="00675C27" w:rsidP="001D0C91">
      <w:pPr>
        <w:spacing w:afterLines="50" w:after="120"/>
        <w:ind w:left="1985" w:hanging="1985"/>
        <w:jc w:val="both"/>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864A94" w:rsidRPr="00864A94">
        <w:rPr>
          <w:rFonts w:ascii="Arial" w:hAnsi="Arial" w:cs="Arial"/>
          <w:b/>
          <w:sz w:val="24"/>
          <w:szCs w:val="24"/>
        </w:rPr>
        <w:t>Misalignment on the identity of the BFD-RS set</w:t>
      </w:r>
    </w:p>
    <w:p w14:paraId="26C3906C" w14:textId="77777777" w:rsidR="00BB7889" w:rsidRPr="00F4294E" w:rsidRDefault="00675C27" w:rsidP="001D0C91">
      <w:pPr>
        <w:tabs>
          <w:tab w:val="left" w:pos="1985"/>
        </w:tabs>
        <w:spacing w:afterLines="50" w:after="120"/>
        <w:jc w:val="both"/>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3B9B6427" w:rsidR="00BB7889" w:rsidRPr="00F4294E" w:rsidRDefault="00BB7889" w:rsidP="008E04FB">
      <w:pPr>
        <w:pStyle w:val="1"/>
        <w:numPr>
          <w:ilvl w:val="0"/>
          <w:numId w:val="41"/>
        </w:numPr>
        <w:spacing w:before="0" w:after="0" w:line="360" w:lineRule="auto"/>
        <w:jc w:val="both"/>
        <w:rPr>
          <w:rFonts w:eastAsia="宋体" w:cs="Arial"/>
          <w:lang w:eastAsia="zh-CN"/>
        </w:rPr>
      </w:pPr>
      <w:r w:rsidRPr="00F4294E">
        <w:rPr>
          <w:rFonts w:cs="Arial"/>
        </w:rPr>
        <w:t>Introduction</w:t>
      </w:r>
    </w:p>
    <w:p w14:paraId="496AB17A" w14:textId="1CBA93EF" w:rsidR="008A2BBE" w:rsidRPr="008A2BBE" w:rsidRDefault="008A2BBE" w:rsidP="005B6FCB">
      <w:pPr>
        <w:spacing w:afterLines="50" w:after="120"/>
        <w:jc w:val="both"/>
        <w:rPr>
          <w:rFonts w:ascii="Arial" w:hAnsi="Arial" w:cs="Arial"/>
        </w:rPr>
      </w:pPr>
      <w:bookmarkStart w:id="2" w:name="OLE_LINK641"/>
      <w:bookmarkStart w:id="3" w:name="OLE_LINK642"/>
      <w:bookmarkStart w:id="4" w:name="OLE_LINK643"/>
      <w:r w:rsidRPr="008A2BBE">
        <w:rPr>
          <w:rFonts w:ascii="Arial" w:hAnsi="Arial" w:cs="Arial"/>
        </w:rPr>
        <w:t xml:space="preserve">This contribution will discuss </w:t>
      </w:r>
      <w:r w:rsidR="00864A94">
        <w:rPr>
          <w:rFonts w:ascii="Arial" w:hAnsi="Arial" w:cs="Arial"/>
        </w:rPr>
        <w:t>the m</w:t>
      </w:r>
      <w:r w:rsidR="00864A94" w:rsidRPr="00864A94">
        <w:rPr>
          <w:rFonts w:ascii="Arial" w:hAnsi="Arial" w:cs="Arial"/>
        </w:rPr>
        <w:t>isalignment on the identity of the BFD-RS set</w:t>
      </w:r>
      <w:r w:rsidR="00864A94">
        <w:rPr>
          <w:rFonts w:ascii="Arial" w:hAnsi="Arial" w:cs="Arial"/>
        </w:rPr>
        <w:t xml:space="preserve"> between different specifications and make some proposals</w:t>
      </w:r>
      <w:r w:rsidR="005B6FCB">
        <w:rPr>
          <w:rFonts w:ascii="Arial" w:hAnsi="Arial" w:cs="Arial"/>
        </w:rPr>
        <w:t>.</w:t>
      </w:r>
    </w:p>
    <w:bookmarkEnd w:id="2"/>
    <w:bookmarkEnd w:id="3"/>
    <w:bookmarkEnd w:id="4"/>
    <w:p w14:paraId="6D70712C" w14:textId="6BED8F34" w:rsidR="0078025B" w:rsidRPr="0078025B" w:rsidRDefault="00764ECF" w:rsidP="0078025B">
      <w:pPr>
        <w:pStyle w:val="1"/>
        <w:numPr>
          <w:ilvl w:val="0"/>
          <w:numId w:val="41"/>
        </w:numPr>
        <w:spacing w:before="0" w:after="0" w:line="360" w:lineRule="auto"/>
        <w:jc w:val="both"/>
        <w:rPr>
          <w:rFonts w:eastAsia="宋体" w:cs="Arial"/>
          <w:lang w:eastAsia="zh-CN"/>
        </w:rPr>
      </w:pPr>
      <w:r w:rsidRPr="00F4294E">
        <w:rPr>
          <w:rFonts w:eastAsia="宋体" w:cs="Arial"/>
          <w:lang w:eastAsia="zh-CN"/>
        </w:rPr>
        <w:t>Discussion</w:t>
      </w:r>
    </w:p>
    <w:p w14:paraId="54A975BA" w14:textId="32A34C9A" w:rsidR="00D07A4F" w:rsidRPr="00D07A4F" w:rsidRDefault="00D07A4F" w:rsidP="001D0C91">
      <w:pPr>
        <w:spacing w:afterLines="50" w:after="120"/>
        <w:jc w:val="both"/>
        <w:rPr>
          <w:rFonts w:ascii="Arial" w:eastAsiaTheme="minorEastAsia" w:hAnsi="Arial" w:cs="Arial"/>
          <w:b/>
          <w:u w:val="single"/>
          <w:lang w:eastAsia="zh-CN"/>
        </w:rPr>
      </w:pPr>
      <w:r w:rsidRPr="00D07A4F">
        <w:rPr>
          <w:rFonts w:ascii="Arial" w:eastAsiaTheme="minorEastAsia" w:hAnsi="Arial" w:cs="Arial"/>
          <w:b/>
          <w:u w:val="single"/>
          <w:lang w:eastAsia="zh-CN"/>
        </w:rPr>
        <w:t>Index(es) of the BFD-RS set in TS38.213</w:t>
      </w:r>
    </w:p>
    <w:p w14:paraId="0B76D455" w14:textId="7AD190B5" w:rsidR="00612C04" w:rsidRPr="00A47E50" w:rsidRDefault="0078025B" w:rsidP="001D0C91">
      <w:pPr>
        <w:spacing w:afterLines="50" w:after="120"/>
        <w:jc w:val="both"/>
        <w:rPr>
          <w:rFonts w:ascii="Arial" w:eastAsiaTheme="minorEastAsia" w:hAnsi="Arial" w:cs="Arial"/>
          <w:lang w:eastAsia="zh-CN"/>
        </w:rPr>
      </w:pPr>
      <w:r>
        <w:rPr>
          <w:rFonts w:ascii="Arial" w:eastAsiaTheme="minorEastAsia" w:hAnsi="Arial" w:cs="Arial"/>
          <w:lang w:eastAsia="zh-CN"/>
        </w:rPr>
        <w:t>A</w:t>
      </w:r>
      <w:r w:rsidR="00A47E50">
        <w:rPr>
          <w:rFonts w:ascii="Arial" w:eastAsiaTheme="minorEastAsia" w:hAnsi="Arial" w:cs="Arial"/>
          <w:lang w:eastAsia="zh-CN"/>
        </w:rPr>
        <w:t xml:space="preserve">ccording to section 6 of TS 38.213 </w:t>
      </w:r>
      <w:r w:rsidR="00A47E50">
        <w:rPr>
          <w:rFonts w:ascii="Arial" w:eastAsiaTheme="minorEastAsia" w:hAnsi="Arial" w:cs="Arial"/>
          <w:lang w:eastAsia="zh-CN"/>
        </w:rPr>
        <w:fldChar w:fldCharType="begin"/>
      </w:r>
      <w:r w:rsidR="00A47E50">
        <w:rPr>
          <w:rFonts w:ascii="Arial" w:eastAsiaTheme="minorEastAsia" w:hAnsi="Arial" w:cs="Arial"/>
          <w:lang w:eastAsia="zh-CN"/>
        </w:rPr>
        <w:instrText xml:space="preserve"> REF _Ref126229265 \r \h </w:instrText>
      </w:r>
      <w:r w:rsidR="00A47E50">
        <w:rPr>
          <w:rFonts w:ascii="Arial" w:eastAsiaTheme="minorEastAsia" w:hAnsi="Arial" w:cs="Arial"/>
          <w:lang w:eastAsia="zh-CN"/>
        </w:rPr>
      </w:r>
      <w:r w:rsidR="00A47E50">
        <w:rPr>
          <w:rFonts w:ascii="Arial" w:eastAsiaTheme="minorEastAsia" w:hAnsi="Arial" w:cs="Arial"/>
          <w:lang w:eastAsia="zh-CN"/>
        </w:rPr>
        <w:fldChar w:fldCharType="separate"/>
      </w:r>
      <w:r w:rsidR="00A47E50">
        <w:rPr>
          <w:rFonts w:ascii="Arial" w:eastAsiaTheme="minorEastAsia" w:hAnsi="Arial" w:cs="Arial"/>
          <w:lang w:eastAsia="zh-CN"/>
        </w:rPr>
        <w:t>[1]</w:t>
      </w:r>
      <w:r w:rsidR="00A47E50">
        <w:rPr>
          <w:rFonts w:ascii="Arial" w:eastAsiaTheme="minorEastAsia" w:hAnsi="Arial" w:cs="Arial"/>
          <w:lang w:eastAsia="zh-CN"/>
        </w:rPr>
        <w:fldChar w:fldCharType="end"/>
      </w:r>
      <w:r w:rsidR="00A47E50">
        <w:rPr>
          <w:rFonts w:ascii="Arial" w:eastAsiaTheme="minorEastAsia" w:hAnsi="Arial" w:cs="Arial"/>
          <w:lang w:eastAsia="zh-CN"/>
        </w:rPr>
        <w:t xml:space="preserve">, </w:t>
      </w:r>
    </w:p>
    <w:tbl>
      <w:tblPr>
        <w:tblStyle w:val="aff"/>
        <w:tblW w:w="0" w:type="auto"/>
        <w:tblInd w:w="0" w:type="dxa"/>
        <w:tblLook w:val="04A0" w:firstRow="1" w:lastRow="0" w:firstColumn="1" w:lastColumn="0" w:noHBand="0" w:noVBand="1"/>
      </w:tblPr>
      <w:tblGrid>
        <w:gridCol w:w="9116"/>
      </w:tblGrid>
      <w:tr w:rsidR="00A47E50" w14:paraId="39CC64E1" w14:textId="77777777" w:rsidTr="00A47E50">
        <w:tc>
          <w:tcPr>
            <w:tcW w:w="9116" w:type="dxa"/>
          </w:tcPr>
          <w:p w14:paraId="2A66836B" w14:textId="1CDF6653" w:rsidR="00A47E50" w:rsidRPr="00CD57C7" w:rsidRDefault="00CD57C7" w:rsidP="00CD57C7">
            <w:pPr>
              <w:tabs>
                <w:tab w:val="left" w:pos="2116"/>
              </w:tabs>
              <w:overflowPunct/>
              <w:autoSpaceDE/>
              <w:autoSpaceDN/>
              <w:adjustRightInd/>
              <w:textAlignment w:val="auto"/>
              <w:rPr>
                <w:rFonts w:eastAsia="宋体"/>
                <w:iCs/>
                <w:lang w:eastAsia="en-US"/>
              </w:rPr>
            </w:pPr>
            <w:r w:rsidRPr="00CD57C7">
              <w:rPr>
                <w:rFonts w:eastAsia="宋体"/>
                <w:iCs/>
                <w:lang w:eastAsia="en-US"/>
              </w:rPr>
              <w:t xml:space="preserve">If there is at least one serving cell associated with </w:t>
            </w:r>
            <w:r w:rsidRPr="00CD57C7">
              <w:rPr>
                <w:rFonts w:eastAsia="宋体"/>
                <w:lang w:eastAsia="en-US"/>
              </w:rPr>
              <w:t xml:space="preserve">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CD57C7">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1,0</m:t>
                  </m:r>
                </m:sub>
              </m:sSub>
            </m:oMath>
            <w:r w:rsidRPr="00CD57C7">
              <w:rPr>
                <w:rFonts w:eastAsia="宋体"/>
                <w:lang w:eastAsia="en-US"/>
              </w:rPr>
              <w:t xml:space="preserve">, and with 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CD57C7">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1,1</m:t>
                  </m:r>
                </m:sub>
              </m:sSub>
            </m:oMath>
            <w:r w:rsidRPr="00CD57C7">
              <w:rPr>
                <w:rFonts w:eastAsia="宋体"/>
                <w:lang w:eastAsia="en-US"/>
              </w:rPr>
              <w:t xml:space="preserve">, </w:t>
            </w:r>
            <w:r w:rsidRPr="00CD57C7">
              <w:rPr>
                <w:rFonts w:eastAsia="宋体"/>
                <w:highlight w:val="yellow"/>
                <w:lang w:eastAsia="en-US"/>
              </w:rPr>
              <w:t>the UE can provide in a second PUSCH MAC CE</w:t>
            </w:r>
            <w:r w:rsidRPr="00CD57C7">
              <w:rPr>
                <w:rFonts w:eastAsia="宋体"/>
                <w:lang w:eastAsia="en-US"/>
              </w:rPr>
              <w:t xml:space="preserve"> </w:t>
            </w:r>
            <w:r w:rsidRPr="00CD57C7">
              <w:rPr>
                <w:rFonts w:eastAsia="宋体"/>
                <w:iCs/>
                <w:noProof/>
                <w:lang w:eastAsia="zh-CN"/>
              </w:rPr>
              <w:t xml:space="preserve">index(es) for cell(s) with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m:t>
                  </m:r>
                </m:sub>
              </m:sSub>
            </m:oMath>
            <w:r w:rsidRPr="00CD57C7">
              <w:rPr>
                <w:rFonts w:eastAsia="宋体"/>
                <w:lang w:eastAsia="en-US"/>
              </w:rPr>
              <w:t xml:space="preserve"> and/or with at least one of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CD57C7">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CD57C7">
              <w:rPr>
                <w:rFonts w:eastAsia="宋体"/>
                <w:lang w:eastAsia="en-US"/>
              </w:rPr>
              <w:t xml:space="preserve"> having </w:t>
            </w:r>
            <w:r w:rsidRPr="00CD57C7">
              <w:rPr>
                <w:rFonts w:eastAsia="宋体"/>
                <w:iCs/>
                <w:lang w:eastAsia="en-US"/>
              </w:rPr>
              <w:t>radio link quality</w:t>
            </w:r>
            <w:r w:rsidRPr="00CD57C7">
              <w:rPr>
                <w:rFonts w:eastAsia="宋体"/>
                <w:lang w:eastAsia="en-US"/>
              </w:rPr>
              <w:t xml:space="preserve"> worse than </w:t>
            </w:r>
            <w:proofErr w:type="spellStart"/>
            <w:r w:rsidRPr="00CD57C7">
              <w:rPr>
                <w:rFonts w:eastAsia="宋体"/>
                <w:lang w:eastAsia="en-US"/>
              </w:rPr>
              <w:t>Q</w:t>
            </w:r>
            <w:r w:rsidRPr="00CD57C7">
              <w:rPr>
                <w:rFonts w:eastAsia="宋体"/>
                <w:vertAlign w:val="subscript"/>
                <w:lang w:eastAsia="en-US"/>
              </w:rPr>
              <w:t>out,LR</w:t>
            </w:r>
            <w:proofErr w:type="spellEnd"/>
            <w:r w:rsidRPr="00CD57C7">
              <w:rPr>
                <w:rFonts w:eastAsia="宋体"/>
                <w:iCs/>
                <w:noProof/>
                <w:lang w:eastAsia="zh-CN"/>
              </w:rPr>
              <w:t>,</w:t>
            </w:r>
            <w:r w:rsidRPr="00CD57C7">
              <w:rPr>
                <w:rFonts w:eastAsia="宋体"/>
                <w:lang w:eastAsia="en-US"/>
              </w:rPr>
              <w:t xml:space="preserve"> </w:t>
            </w:r>
            <w:r w:rsidRPr="00CD57C7">
              <w:rPr>
                <w:rFonts w:eastAsia="宋体"/>
                <w:highlight w:val="yellow"/>
                <w:lang w:eastAsia="en-US"/>
              </w:rPr>
              <w:t xml:space="preserve">the index(es) of those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0,0</m:t>
                  </m:r>
                </m:sub>
              </m:sSub>
            </m:oMath>
            <w:r w:rsidRPr="00CD57C7">
              <w:rPr>
                <w:rFonts w:eastAsia="宋体"/>
                <w:highlight w:val="yellow"/>
                <w:lang w:eastAsia="en-US"/>
              </w:rPr>
              <w:t xml:space="preserve"> and/or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0,1</m:t>
                  </m:r>
                </m:sub>
              </m:sSub>
            </m:oMath>
            <w:r w:rsidRPr="00CD57C7">
              <w:rPr>
                <w:rFonts w:eastAsia="宋体"/>
                <w:lang w:eastAsia="en-US"/>
              </w:rPr>
              <w:t xml:space="preserve">, and indication(s) </w:t>
            </w:r>
            <w:r w:rsidRPr="00CD57C7">
              <w:rPr>
                <w:rFonts w:eastAsia="等线"/>
                <w:iCs/>
                <w:noProof/>
                <w:lang w:eastAsia="en-US"/>
              </w:rPr>
              <w:t xml:space="preserve">of presence of </w:t>
            </w:r>
            <m:oMath>
              <m:sSub>
                <m:sSubPr>
                  <m:ctrlPr>
                    <w:rPr>
                      <w:rFonts w:ascii="Cambria Math" w:eastAsia="宋体" w:hAnsi="Cambria Math"/>
                      <w:i/>
                      <w:iCs/>
                      <w:lang w:eastAsia="en-US"/>
                    </w:rPr>
                  </m:ctrlPr>
                </m:sSubPr>
                <m:e>
                  <m:r>
                    <w:rPr>
                      <w:rFonts w:ascii="Cambria Math" w:eastAsia="宋体"/>
                      <w:lang w:eastAsia="en-US"/>
                    </w:rPr>
                    <m:t>q</m:t>
                  </m:r>
                </m:e>
                <m:sub>
                  <m:r>
                    <m:rPr>
                      <m:nor/>
                    </m:rPr>
                    <w:rPr>
                      <w:rFonts w:ascii="Cambria Math" w:eastAsia="宋体"/>
                      <w:iCs/>
                      <w:lang w:eastAsia="en-US"/>
                    </w:rPr>
                    <m:t>new</m:t>
                  </m:r>
                  <m:ctrlPr>
                    <w:rPr>
                      <w:rFonts w:ascii="Cambria Math" w:eastAsia="宋体" w:hAnsi="Cambria Math"/>
                      <w:iCs/>
                      <w:lang w:eastAsia="en-US"/>
                    </w:rPr>
                  </m:ctrlPr>
                </m:sub>
              </m:sSub>
            </m:oMath>
            <w:r w:rsidRPr="00CD57C7">
              <w:rPr>
                <w:rFonts w:eastAsia="等线"/>
                <w:iCs/>
                <w:noProof/>
                <w:lang w:eastAsia="en-US"/>
              </w:rPr>
              <w:t xml:space="preserve"> and</w:t>
            </w:r>
            <w:r w:rsidRPr="00CD57C7">
              <w:rPr>
                <w:rFonts w:eastAsia="宋体"/>
                <w:iCs/>
                <w:noProof/>
                <w:lang w:eastAsia="zh-CN"/>
              </w:rPr>
              <w:t xml:space="preserve"> of </w:t>
            </w:r>
            <w:r w:rsidRPr="00CD57C7">
              <w:rPr>
                <w:rFonts w:eastAsia="宋体"/>
                <w:lang w:eastAsia="en-US"/>
              </w:rPr>
              <w:t xml:space="preserve">index(es) </w:t>
            </w:r>
            <m:oMath>
              <m:sSub>
                <m:sSubPr>
                  <m:ctrlPr>
                    <w:rPr>
                      <w:rFonts w:ascii="Cambria Math" w:eastAsia="宋体" w:hAnsi="Cambria Math"/>
                      <w:i/>
                      <w:iCs/>
                      <w:lang w:eastAsia="en-US"/>
                    </w:rPr>
                  </m:ctrlPr>
                </m:sSubPr>
                <m:e>
                  <m:r>
                    <w:rPr>
                      <w:rFonts w:ascii="Cambria Math" w:eastAsia="宋体"/>
                      <w:lang w:eastAsia="en-US"/>
                    </w:rPr>
                    <m:t>q</m:t>
                  </m:r>
                </m:e>
                <m:sub>
                  <m:r>
                    <m:rPr>
                      <m:nor/>
                    </m:rPr>
                    <w:rPr>
                      <w:rFonts w:ascii="Cambria Math" w:eastAsia="宋体"/>
                      <w:iCs/>
                      <w:lang w:eastAsia="en-US"/>
                    </w:rPr>
                    <m:t>new</m:t>
                  </m:r>
                  <m:ctrlPr>
                    <w:rPr>
                      <w:rFonts w:ascii="Cambria Math" w:eastAsia="宋体" w:hAnsi="Cambria Math"/>
                      <w:iCs/>
                      <w:lang w:eastAsia="en-US"/>
                    </w:rPr>
                  </m:ctrlPr>
                </m:sub>
              </m:sSub>
            </m:oMath>
            <w:r w:rsidRPr="00CD57C7">
              <w:rPr>
                <w:rFonts w:eastAsia="宋体"/>
                <w:iCs/>
                <w:lang w:eastAsia="en-US"/>
              </w:rPr>
              <w:t xml:space="preserve">, if any, </w:t>
            </w:r>
            <w:r w:rsidRPr="00CD57C7">
              <w:rPr>
                <w:rFonts w:eastAsia="宋体"/>
                <w:lang w:eastAsia="en-US"/>
              </w:rPr>
              <w:t xml:space="preserve">from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m:t>
                  </m:r>
                </m:sub>
              </m:sSub>
            </m:oMath>
            <w:r w:rsidRPr="00CD57C7">
              <w:rPr>
                <w:rFonts w:eastAsia="宋体"/>
                <w:lang w:eastAsia="en-US"/>
              </w:rPr>
              <w:t xml:space="preserve"> and/or corresponding 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1,0</m:t>
                  </m:r>
                </m:sub>
              </m:sSub>
            </m:oMath>
            <w:r w:rsidRPr="00CD57C7">
              <w:rPr>
                <w:rFonts w:eastAsia="宋体"/>
                <w:lang w:eastAsia="en-US"/>
              </w:rPr>
              <w:t xml:space="preserve"> and/or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1,1</m:t>
                  </m:r>
                </m:sub>
              </m:sSub>
            </m:oMath>
            <w:r w:rsidRPr="00CD57C7">
              <w:rPr>
                <w:rFonts w:eastAsia="宋体"/>
                <w:lang w:eastAsia="en-US"/>
              </w:rPr>
              <w:t xml:space="preserve"> for the serving cells</w:t>
            </w:r>
            <w:r w:rsidRPr="00CD57C7">
              <w:rPr>
                <w:rFonts w:eastAsia="宋体"/>
                <w:iCs/>
                <w:lang w:eastAsia="en-US"/>
              </w:rPr>
              <w:t>.</w:t>
            </w:r>
          </w:p>
        </w:tc>
      </w:tr>
    </w:tbl>
    <w:p w14:paraId="2132F3F3" w14:textId="58349657" w:rsidR="00612C04" w:rsidRDefault="00CD57C7" w:rsidP="001D0C91">
      <w:pPr>
        <w:spacing w:afterLines="50"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BFD-RS set index(es), i.e. the index(ex) of </w:t>
      </w:r>
      <w:r w:rsidRPr="00CD57C7">
        <w:rPr>
          <w:rFonts w:ascii="Arial" w:eastAsiaTheme="minorEastAsia" w:hAnsi="Arial" w:cs="Arial"/>
          <w:lang w:eastAsia="zh-CN"/>
        </w:rPr>
        <w:t xml:space="preserve"> </w:t>
      </w:r>
      <m:oMath>
        <m:sSub>
          <m:sSubPr>
            <m:ctrlPr>
              <w:rPr>
                <w:rFonts w:ascii="Cambria Math" w:eastAsiaTheme="minorEastAsia" w:hAnsi="Cambria Math" w:cs="Arial"/>
                <w:lang w:eastAsia="zh-CN"/>
              </w:rPr>
            </m:ctrlPr>
          </m:sSubPr>
          <m:e>
            <m:acc>
              <m:accPr>
                <m:chr m:val="̅"/>
                <m:ctrlPr>
                  <w:rPr>
                    <w:rFonts w:ascii="Cambria Math" w:eastAsiaTheme="minorEastAsia" w:hAnsi="Cambria Math" w:cs="Arial"/>
                    <w:lang w:eastAsia="zh-CN"/>
                  </w:rPr>
                </m:ctrlPr>
              </m:accPr>
              <m:e>
                <m:r>
                  <w:rPr>
                    <w:rFonts w:ascii="Cambria Math" w:eastAsiaTheme="minorEastAsia" w:hAnsi="Cambria Math" w:cs="Arial"/>
                    <w:lang w:eastAsia="zh-CN"/>
                  </w:rPr>
                  <m:t>q</m:t>
                </m:r>
              </m:e>
            </m:acc>
          </m:e>
          <m:sub>
            <m:r>
              <m:rPr>
                <m:sty m:val="p"/>
              </m:rPr>
              <w:rPr>
                <w:rFonts w:ascii="Cambria Math" w:eastAsiaTheme="minorEastAsia" w:hAnsi="Cambria Math" w:cs="Arial"/>
                <w:lang w:eastAsia="zh-CN"/>
              </w:rPr>
              <m:t>0,0</m:t>
            </m:r>
          </m:sub>
        </m:sSub>
      </m:oMath>
      <w:r w:rsidRPr="00CD57C7">
        <w:rPr>
          <w:rFonts w:ascii="Arial" w:eastAsiaTheme="minorEastAsia" w:hAnsi="Arial" w:cs="Arial"/>
          <w:lang w:eastAsia="zh-CN"/>
        </w:rPr>
        <w:t xml:space="preserve"> and </w:t>
      </w:r>
      <m:oMath>
        <m:sSub>
          <m:sSubPr>
            <m:ctrlPr>
              <w:rPr>
                <w:rFonts w:ascii="Cambria Math" w:eastAsiaTheme="minorEastAsia" w:hAnsi="Cambria Math" w:cs="Arial"/>
                <w:lang w:eastAsia="zh-CN"/>
              </w:rPr>
            </m:ctrlPr>
          </m:sSubPr>
          <m:e>
            <m:acc>
              <m:accPr>
                <m:chr m:val="̅"/>
                <m:ctrlPr>
                  <w:rPr>
                    <w:rFonts w:ascii="Cambria Math" w:eastAsiaTheme="minorEastAsia" w:hAnsi="Cambria Math" w:cs="Arial"/>
                    <w:lang w:eastAsia="zh-CN"/>
                  </w:rPr>
                </m:ctrlPr>
              </m:accPr>
              <m:e>
                <m:r>
                  <w:rPr>
                    <w:rFonts w:ascii="Cambria Math" w:eastAsiaTheme="minorEastAsia" w:hAnsi="Cambria Math" w:cs="Arial"/>
                    <w:lang w:eastAsia="zh-CN"/>
                  </w:rPr>
                  <m:t>q</m:t>
                </m:r>
              </m:e>
            </m:acc>
          </m:e>
          <m:sub>
            <m:r>
              <m:rPr>
                <m:sty m:val="p"/>
              </m:rPr>
              <w:rPr>
                <w:rFonts w:ascii="Cambria Math" w:eastAsiaTheme="minorEastAsia" w:hAnsi="Cambria Math" w:cs="Arial"/>
                <w:lang w:eastAsia="zh-CN"/>
              </w:rPr>
              <m:t>0,1</m:t>
            </m:r>
          </m:sub>
        </m:sSub>
      </m:oMath>
      <w:r>
        <w:rPr>
          <w:rFonts w:ascii="Arial" w:eastAsiaTheme="minorEastAsia" w:hAnsi="Arial" w:cs="Arial"/>
          <w:lang w:eastAsia="zh-CN"/>
        </w:rPr>
        <w:t>, can be provided in the enhanced BFR MAC CE.</w:t>
      </w:r>
    </w:p>
    <w:p w14:paraId="5FD23D97" w14:textId="6D3B055A" w:rsidR="00CD57C7" w:rsidRDefault="00CD57C7" w:rsidP="001D0C91">
      <w:pPr>
        <w:spacing w:afterLines="50" w:after="120"/>
        <w:jc w:val="both"/>
        <w:rPr>
          <w:rFonts w:ascii="Arial" w:eastAsiaTheme="minorEastAsia" w:hAnsi="Arial" w:cs="Arial"/>
          <w:lang w:eastAsia="zh-CN"/>
        </w:rPr>
      </w:pPr>
      <w:r>
        <w:rPr>
          <w:rFonts w:ascii="Arial" w:eastAsiaTheme="minorEastAsia" w:hAnsi="Arial" w:cs="Arial"/>
          <w:lang w:eastAsia="zh-CN"/>
        </w:rPr>
        <w:t xml:space="preserve">Regarding </w:t>
      </w:r>
      <m:oMath>
        <m:sSub>
          <m:sSubPr>
            <m:ctrlPr>
              <w:rPr>
                <w:rFonts w:ascii="Cambria Math" w:eastAsiaTheme="minorEastAsia" w:hAnsi="Cambria Math" w:cs="Arial"/>
                <w:lang w:eastAsia="zh-CN"/>
              </w:rPr>
            </m:ctrlPr>
          </m:sSubPr>
          <m:e>
            <m:acc>
              <m:accPr>
                <m:chr m:val="̅"/>
                <m:ctrlPr>
                  <w:rPr>
                    <w:rFonts w:ascii="Cambria Math" w:eastAsiaTheme="minorEastAsia" w:hAnsi="Cambria Math" w:cs="Arial"/>
                    <w:lang w:eastAsia="zh-CN"/>
                  </w:rPr>
                </m:ctrlPr>
              </m:accPr>
              <m:e>
                <m:r>
                  <w:rPr>
                    <w:rFonts w:ascii="Cambria Math" w:eastAsiaTheme="minorEastAsia" w:hAnsi="Cambria Math" w:cs="Arial"/>
                    <w:lang w:eastAsia="zh-CN"/>
                  </w:rPr>
                  <m:t>q</m:t>
                </m:r>
              </m:e>
            </m:acc>
          </m:e>
          <m:sub>
            <m:r>
              <m:rPr>
                <m:sty m:val="p"/>
              </m:rPr>
              <w:rPr>
                <w:rFonts w:ascii="Cambria Math" w:eastAsiaTheme="minorEastAsia" w:hAnsi="Cambria Math" w:cs="Arial"/>
                <w:lang w:eastAsia="zh-CN"/>
              </w:rPr>
              <m:t>0,0</m:t>
            </m:r>
          </m:sub>
        </m:sSub>
      </m:oMath>
      <w:r w:rsidRPr="00CD57C7">
        <w:rPr>
          <w:rFonts w:ascii="Arial" w:eastAsiaTheme="minorEastAsia" w:hAnsi="Arial" w:cs="Arial"/>
          <w:lang w:eastAsia="zh-CN"/>
        </w:rPr>
        <w:t xml:space="preserve"> and </w:t>
      </w:r>
      <m:oMath>
        <m:sSub>
          <m:sSubPr>
            <m:ctrlPr>
              <w:rPr>
                <w:rFonts w:ascii="Cambria Math" w:eastAsiaTheme="minorEastAsia" w:hAnsi="Cambria Math" w:cs="Arial"/>
                <w:lang w:eastAsia="zh-CN"/>
              </w:rPr>
            </m:ctrlPr>
          </m:sSubPr>
          <m:e>
            <m:acc>
              <m:accPr>
                <m:chr m:val="̅"/>
                <m:ctrlPr>
                  <w:rPr>
                    <w:rFonts w:ascii="Cambria Math" w:eastAsiaTheme="minorEastAsia" w:hAnsi="Cambria Math" w:cs="Arial"/>
                    <w:lang w:eastAsia="zh-CN"/>
                  </w:rPr>
                </m:ctrlPr>
              </m:accPr>
              <m:e>
                <m:r>
                  <w:rPr>
                    <w:rFonts w:ascii="Cambria Math" w:eastAsiaTheme="minorEastAsia" w:hAnsi="Cambria Math" w:cs="Arial"/>
                    <w:lang w:eastAsia="zh-CN"/>
                  </w:rPr>
                  <m:t>q</m:t>
                </m:r>
              </m:e>
            </m:acc>
          </m:e>
          <m:sub>
            <m:r>
              <m:rPr>
                <m:sty m:val="p"/>
              </m:rPr>
              <w:rPr>
                <w:rFonts w:ascii="Cambria Math" w:eastAsiaTheme="minorEastAsia" w:hAnsi="Cambria Math" w:cs="Arial"/>
                <w:lang w:eastAsia="zh-CN"/>
              </w:rPr>
              <m:t>0,1</m:t>
            </m:r>
          </m:sub>
        </m:sSub>
      </m:oMath>
      <w:r>
        <w:rPr>
          <w:rFonts w:ascii="Arial" w:eastAsiaTheme="minorEastAsia" w:hAnsi="Arial" w:cs="Arial"/>
          <w:lang w:eastAsia="zh-CN"/>
        </w:rPr>
        <w:t>, as shown below:</w:t>
      </w:r>
    </w:p>
    <w:tbl>
      <w:tblPr>
        <w:tblStyle w:val="aff"/>
        <w:tblW w:w="0" w:type="auto"/>
        <w:tblInd w:w="0" w:type="dxa"/>
        <w:tblLook w:val="04A0" w:firstRow="1" w:lastRow="0" w:firstColumn="1" w:lastColumn="0" w:noHBand="0" w:noVBand="1"/>
      </w:tblPr>
      <w:tblGrid>
        <w:gridCol w:w="9116"/>
      </w:tblGrid>
      <w:tr w:rsidR="00CD57C7" w14:paraId="49C28FD1" w14:textId="77777777" w:rsidTr="00CD57C7">
        <w:tc>
          <w:tcPr>
            <w:tcW w:w="9116" w:type="dxa"/>
          </w:tcPr>
          <w:p w14:paraId="30C1A19B" w14:textId="77777777" w:rsidR="00CD57C7" w:rsidRPr="00CD57C7" w:rsidRDefault="00CD57C7" w:rsidP="00CD57C7">
            <w:pPr>
              <w:overflowPunct/>
              <w:autoSpaceDE/>
              <w:autoSpaceDN/>
              <w:adjustRightInd/>
              <w:textAlignment w:val="auto"/>
              <w:rPr>
                <w:rFonts w:eastAsia="宋体"/>
                <w:lang w:eastAsia="en-US"/>
              </w:rPr>
            </w:pPr>
            <w:r w:rsidRPr="00CD57C7">
              <w:rPr>
                <w:rFonts w:eastAsia="MS Mincho"/>
              </w:rPr>
              <w:t xml:space="preserve">A </w:t>
            </w:r>
            <w:r w:rsidRPr="00CD57C7">
              <w:rPr>
                <w:rFonts w:eastAsia="宋体"/>
                <w:lang w:eastAsia="en-US"/>
              </w:rPr>
              <w:t xml:space="preserve">UE can be provided, for each BWP of a serving cell, a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m:t>
                  </m:r>
                </m:sub>
              </m:sSub>
            </m:oMath>
            <w:r w:rsidRPr="00CD57C7">
              <w:rPr>
                <w:rFonts w:eastAsia="宋体"/>
                <w:iCs/>
                <w:lang w:eastAsia="en-US"/>
              </w:rPr>
              <w:t xml:space="preserve"> of periodic CSI-RS resource configuration indexes by </w:t>
            </w:r>
            <w:proofErr w:type="spellStart"/>
            <w:r w:rsidRPr="00CD57C7">
              <w:rPr>
                <w:rFonts w:eastAsia="宋体"/>
                <w:i/>
                <w:lang w:eastAsia="en-US"/>
              </w:rPr>
              <w:t>failureDetectionResourcesToAddModList</w:t>
            </w:r>
            <w:proofErr w:type="spellEnd"/>
            <w:r w:rsidRPr="00CD57C7">
              <w:rPr>
                <w:rFonts w:eastAsia="宋体"/>
                <w:iCs/>
                <w:lang w:eastAsia="en-US"/>
              </w:rPr>
              <w:t xml:space="preserve"> and </w:t>
            </w:r>
            <w:r w:rsidRPr="00CD57C7">
              <w:rPr>
                <w:rFonts w:eastAsia="宋体"/>
                <w:lang w:eastAsia="en-US"/>
              </w:rPr>
              <w:t xml:space="preserve">a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m:t>
                  </m:r>
                </m:sub>
              </m:sSub>
            </m:oMath>
            <w:r w:rsidRPr="00CD57C7">
              <w:rPr>
                <w:rFonts w:eastAsia="宋体"/>
                <w:iCs/>
                <w:lang w:eastAsia="en-US"/>
              </w:rPr>
              <w:t xml:space="preserve"> </w:t>
            </w:r>
            <w:r w:rsidRPr="00CD57C7">
              <w:rPr>
                <w:rFonts w:eastAsia="宋体"/>
                <w:lang w:eastAsia="en-US"/>
              </w:rPr>
              <w:t xml:space="preserve">of periodic CSI-RS resource configuration indexes and/or SS/PBCH block indexes by </w:t>
            </w:r>
            <w:proofErr w:type="spellStart"/>
            <w:r w:rsidRPr="00CD57C7">
              <w:rPr>
                <w:rFonts w:eastAsia="MS Mincho"/>
                <w:i/>
                <w:lang w:val="en-US"/>
              </w:rPr>
              <w:t>candidateBeamRSList</w:t>
            </w:r>
            <w:proofErr w:type="spellEnd"/>
            <w:r w:rsidRPr="00CD57C7">
              <w:rPr>
                <w:rFonts w:eastAsia="MS Mincho"/>
                <w:lang w:val="en-US"/>
              </w:rPr>
              <w:t xml:space="preserve"> or </w:t>
            </w:r>
            <w:proofErr w:type="spellStart"/>
            <w:r w:rsidRPr="00CD57C7">
              <w:rPr>
                <w:rFonts w:eastAsia="宋体"/>
                <w:i/>
                <w:lang w:eastAsia="en-US"/>
              </w:rPr>
              <w:t>candidateBeamRSListExt</w:t>
            </w:r>
            <w:proofErr w:type="spellEnd"/>
            <w:r w:rsidRPr="00CD57C7">
              <w:rPr>
                <w:rFonts w:eastAsia="宋体"/>
                <w:i/>
                <w:lang w:eastAsia="en-US"/>
              </w:rPr>
              <w:t xml:space="preserve"> </w:t>
            </w:r>
            <w:r w:rsidRPr="00CD57C7">
              <w:rPr>
                <w:rFonts w:eastAsia="宋体"/>
                <w:iCs/>
                <w:lang w:eastAsia="en-US"/>
              </w:rPr>
              <w:t>or</w:t>
            </w:r>
            <w:r w:rsidRPr="00CD57C7">
              <w:rPr>
                <w:rFonts w:eastAsia="MS Mincho"/>
              </w:rPr>
              <w:t xml:space="preserve"> </w:t>
            </w:r>
            <w:proofErr w:type="spellStart"/>
            <w:r w:rsidRPr="00CD57C7">
              <w:rPr>
                <w:rFonts w:eastAsia="MS Mincho"/>
                <w:i/>
              </w:rPr>
              <w:t>candidateBeamRSSCellList</w:t>
            </w:r>
            <w:proofErr w:type="spellEnd"/>
            <w:r w:rsidRPr="00CD57C7">
              <w:rPr>
                <w:rFonts w:eastAsia="宋体"/>
                <w:lang w:eastAsia="en-US"/>
              </w:rPr>
              <w:t xml:space="preserve"> for radio link quality measurements on the BWP of the serving cell. Instead of the 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m:t>
                  </m:r>
                </m:sub>
              </m:sSub>
            </m:oMath>
            <w:r w:rsidRPr="00CD57C7">
              <w:rPr>
                <w:rFonts w:eastAsia="宋体"/>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m:t>
                  </m:r>
                </m:sub>
              </m:sSub>
            </m:oMath>
            <w:r w:rsidRPr="00CD57C7">
              <w:rPr>
                <w:rFonts w:eastAsia="宋体"/>
                <w:lang w:eastAsia="en-US"/>
              </w:rPr>
              <w:t xml:space="preserve">, </w:t>
            </w:r>
            <w:r w:rsidRPr="00CD57C7">
              <w:rPr>
                <w:rFonts w:eastAsia="宋体"/>
                <w:highlight w:val="yellow"/>
                <w:lang w:eastAsia="en-US"/>
              </w:rPr>
              <w:t xml:space="preserve">for each BWP of a serving cell, the UE can be provided respective two sets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0,0</m:t>
                  </m:r>
                </m:sub>
              </m:sSub>
            </m:oMath>
            <w:r w:rsidRPr="00CD57C7">
              <w:rPr>
                <w:rFonts w:eastAsia="宋体"/>
                <w:highlight w:val="yellow"/>
                <w:lang w:eastAsia="en-US"/>
              </w:rPr>
              <w:t xml:space="preserve"> and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0,1</m:t>
                  </m:r>
                </m:sub>
              </m:sSub>
            </m:oMath>
            <w:r w:rsidRPr="00CD57C7">
              <w:rPr>
                <w:rFonts w:eastAsia="宋体"/>
                <w:highlight w:val="yellow"/>
                <w:lang w:eastAsia="en-US"/>
              </w:rPr>
              <w:t xml:space="preserve"> </w:t>
            </w:r>
            <w:r w:rsidRPr="00CD57C7">
              <w:rPr>
                <w:rFonts w:eastAsia="宋体"/>
                <w:iCs/>
                <w:highlight w:val="yellow"/>
                <w:lang w:eastAsia="en-US"/>
              </w:rPr>
              <w:t xml:space="preserve">of periodic CSI-RS resource configuration indexes </w:t>
            </w:r>
            <w:r w:rsidRPr="00CD57C7">
              <w:rPr>
                <w:rFonts w:eastAsia="宋体" w:cs="Times"/>
                <w:highlight w:val="yellow"/>
                <w:lang w:eastAsia="en-US"/>
              </w:rPr>
              <w:t xml:space="preserve">by </w:t>
            </w:r>
            <w:r w:rsidRPr="00CD57C7">
              <w:rPr>
                <w:rFonts w:eastAsia="宋体" w:cs="Times"/>
                <w:i/>
                <w:iCs/>
                <w:highlight w:val="yellow"/>
                <w:lang w:eastAsia="en-US"/>
              </w:rPr>
              <w:t>failureDetectionSet1</w:t>
            </w:r>
            <w:r w:rsidRPr="00CD57C7">
              <w:rPr>
                <w:rFonts w:eastAsia="宋体" w:cs="Times"/>
                <w:highlight w:val="yellow"/>
                <w:lang w:eastAsia="en-US"/>
              </w:rPr>
              <w:t xml:space="preserve"> and </w:t>
            </w:r>
            <w:r w:rsidRPr="00CD57C7">
              <w:rPr>
                <w:rFonts w:eastAsia="宋体" w:cs="Times"/>
                <w:i/>
                <w:iCs/>
                <w:highlight w:val="yellow"/>
                <w:lang w:eastAsia="en-US"/>
              </w:rPr>
              <w:t>failureDetectionSet2</w:t>
            </w:r>
            <w:r w:rsidRPr="00CD57C7">
              <w:rPr>
                <w:rFonts w:eastAsia="宋体"/>
                <w:iCs/>
                <w:lang w:eastAsia="en-US"/>
              </w:rPr>
              <w:t xml:space="preserve"> that can be activated by a MAC CE [11 TS 38.321] and corresponding </w:t>
            </w:r>
            <w:r w:rsidRPr="00CD57C7">
              <w:rPr>
                <w:rFonts w:eastAsia="宋体"/>
                <w:lang w:eastAsia="en-US"/>
              </w:rPr>
              <w:t xml:space="preserve">two sets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1,0</m:t>
                  </m:r>
                </m:sub>
              </m:sSub>
            </m:oMath>
            <w:r w:rsidRPr="00CD57C7">
              <w:rPr>
                <w:rFonts w:eastAsia="宋体"/>
                <w:iCs/>
                <w:lang w:eastAsia="en-US"/>
              </w:rPr>
              <w:t xml:space="preserve"> and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1,1</m:t>
                  </m:r>
                </m:sub>
              </m:sSub>
            </m:oMath>
            <w:r w:rsidRPr="00CD57C7">
              <w:rPr>
                <w:rFonts w:eastAsia="宋体"/>
                <w:lang w:eastAsia="en-US"/>
              </w:rPr>
              <w:t xml:space="preserve"> of periodic CSI-RS resource configuration indexes and/or SS/PBCH block indexes by </w:t>
            </w:r>
            <w:proofErr w:type="spellStart"/>
            <w:r w:rsidRPr="00CD57C7">
              <w:rPr>
                <w:rFonts w:eastAsia="MS Mincho"/>
                <w:i/>
                <w:lang w:val="en-US"/>
              </w:rPr>
              <w:t>candidateBeamRS</w:t>
            </w:r>
            <w:proofErr w:type="spellEnd"/>
            <w:r w:rsidRPr="00CD57C7">
              <w:rPr>
                <w:rFonts w:eastAsia="MS Mincho"/>
                <w:i/>
                <w:lang w:val="en-US"/>
              </w:rPr>
              <w:t>-List</w:t>
            </w:r>
            <w:r w:rsidRPr="00CD57C7">
              <w:rPr>
                <w:rFonts w:eastAsia="MS Mincho"/>
                <w:lang w:val="en-US"/>
              </w:rPr>
              <w:t xml:space="preserve"> and </w:t>
            </w:r>
            <w:r w:rsidRPr="00CD57C7">
              <w:rPr>
                <w:rFonts w:eastAsia="MS Mincho"/>
                <w:i/>
                <w:lang w:val="en-US"/>
              </w:rPr>
              <w:t>candidateBeamRS-List2</w:t>
            </w:r>
            <w:r w:rsidRPr="00CD57C7">
              <w:rPr>
                <w:rFonts w:eastAsia="MS Mincho"/>
                <w:iCs/>
                <w:lang w:val="en-US"/>
              </w:rPr>
              <w:t>, respectively,</w:t>
            </w:r>
            <w:r w:rsidRPr="00CD57C7">
              <w:rPr>
                <w:rFonts w:eastAsia="宋体"/>
                <w:lang w:eastAsia="en-US"/>
              </w:rPr>
              <w:t xml:space="preserve"> for radio link quality measurements on the BWP of the serving cell. The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CD57C7">
              <w:rPr>
                <w:rFonts w:eastAsia="宋体"/>
                <w:lang w:eastAsia="en-US"/>
              </w:rPr>
              <w:t xml:space="preserve"> is associated with the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1,0</m:t>
                  </m:r>
                </m:sub>
              </m:sSub>
            </m:oMath>
            <w:r w:rsidRPr="00CD57C7">
              <w:rPr>
                <w:rFonts w:eastAsia="宋体"/>
                <w:lang w:eastAsia="en-US"/>
              </w:rPr>
              <w:t xml:space="preserve"> and the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CD57C7">
              <w:rPr>
                <w:rFonts w:eastAsia="宋体"/>
                <w:lang w:eastAsia="en-US"/>
              </w:rPr>
              <w:t xml:space="preserve"> is associated with the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1,1</m:t>
                  </m:r>
                </m:sub>
              </m:sSub>
            </m:oMath>
            <w:r w:rsidRPr="00CD57C7">
              <w:rPr>
                <w:rFonts w:eastAsia="宋体"/>
                <w:lang w:eastAsia="en-US"/>
              </w:rPr>
              <w:t>.</w:t>
            </w:r>
          </w:p>
          <w:p w14:paraId="7A207201" w14:textId="285E6647" w:rsidR="00CD57C7" w:rsidRPr="00CD57C7" w:rsidRDefault="00CD57C7" w:rsidP="00CD57C7">
            <w:pPr>
              <w:overflowPunct/>
              <w:autoSpaceDE/>
              <w:autoSpaceDN/>
              <w:adjustRightInd/>
              <w:textAlignment w:val="auto"/>
              <w:rPr>
                <w:rFonts w:eastAsia="宋体"/>
                <w:lang w:eastAsia="en-US"/>
              </w:rPr>
            </w:pPr>
            <w:r w:rsidRPr="00CD57C7">
              <w:rPr>
                <w:rFonts w:eastAsia="宋体"/>
                <w:lang w:eastAsia="en-US"/>
              </w:rPr>
              <w:t xml:space="preserve">If the UE is not provided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m:t>
                  </m:r>
                </m:sub>
              </m:sSub>
            </m:oMath>
            <w:r w:rsidRPr="00CD57C7">
              <w:rPr>
                <w:rFonts w:eastAsia="宋体"/>
                <w:iCs/>
                <w:lang w:eastAsia="en-US"/>
              </w:rPr>
              <w:t xml:space="preserve"> by</w:t>
            </w:r>
            <w:r w:rsidRPr="00CD57C7">
              <w:rPr>
                <w:rFonts w:eastAsia="宋体"/>
                <w:lang w:eastAsia="en-US"/>
              </w:rPr>
              <w:t xml:space="preserve"> </w:t>
            </w:r>
            <w:proofErr w:type="spellStart"/>
            <w:r w:rsidRPr="00CD57C7">
              <w:rPr>
                <w:rFonts w:eastAsia="宋体"/>
                <w:i/>
                <w:lang w:eastAsia="en-US"/>
              </w:rPr>
              <w:t>failureDetectionResourcesToAddModList</w:t>
            </w:r>
            <w:proofErr w:type="spellEnd"/>
            <w:r w:rsidRPr="00CD57C7">
              <w:rPr>
                <w:rFonts w:eastAsia="宋体"/>
                <w:szCs w:val="16"/>
                <w:lang w:eastAsia="en-US"/>
              </w:rPr>
              <w:t xml:space="preserve"> for a BWP of the serving cell</w:t>
            </w:r>
            <w:r w:rsidRPr="00CD57C7">
              <w:rPr>
                <w:rFonts w:eastAsia="宋体"/>
                <w:iCs/>
                <w:lang w:eastAsia="en-US"/>
              </w:rPr>
              <w:t xml:space="preserve">, the UE determines the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m:t>
                  </m:r>
                </m:sub>
              </m:sSub>
            </m:oMath>
            <w:r w:rsidRPr="00CD57C7">
              <w:rPr>
                <w:rFonts w:eastAsia="宋体"/>
                <w:iCs/>
                <w:lang w:eastAsia="en-US"/>
              </w:rPr>
              <w:t xml:space="preserve"> to include periodic CSI-RS resource configuration indexes with same values as the RS indexes in the RS sets indicated by</w:t>
            </w:r>
            <w:r w:rsidRPr="00CD57C7">
              <w:rPr>
                <w:rFonts w:eastAsia="宋体"/>
                <w:lang w:eastAsia="en-US"/>
              </w:rPr>
              <w:t xml:space="preserve"> </w:t>
            </w:r>
            <w:r w:rsidRPr="00CD57C7">
              <w:rPr>
                <w:rFonts w:eastAsia="宋体"/>
                <w:i/>
                <w:lang w:eastAsia="en-US"/>
              </w:rPr>
              <w:t>TCI-State</w:t>
            </w:r>
            <w:r w:rsidRPr="00CD57C7">
              <w:rPr>
                <w:rFonts w:eastAsia="宋体"/>
                <w:lang w:eastAsia="en-US"/>
              </w:rPr>
              <w:t xml:space="preserve"> for respective CORESETs that the UE uses for monitoring PDCCH. </w:t>
            </w:r>
            <w:r w:rsidRPr="00CD57C7">
              <w:rPr>
                <w:rFonts w:eastAsia="宋体"/>
                <w:highlight w:val="yellow"/>
                <w:lang w:eastAsia="en-US"/>
              </w:rPr>
              <w:t xml:space="preserve">If the UE is not provided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0,0</m:t>
                  </m:r>
                </m:sub>
              </m:sSub>
            </m:oMath>
            <w:r w:rsidRPr="00CD57C7">
              <w:rPr>
                <w:rFonts w:eastAsia="宋体"/>
                <w:highlight w:val="yellow"/>
                <w:lang w:eastAsia="en-US"/>
              </w:rPr>
              <w:t xml:space="preserve"> and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0,1</m:t>
                  </m:r>
                </m:sub>
              </m:sSub>
            </m:oMath>
            <w:r w:rsidRPr="00CD57C7">
              <w:rPr>
                <w:rFonts w:eastAsia="宋体"/>
                <w:szCs w:val="16"/>
                <w:highlight w:val="yellow"/>
                <w:lang w:eastAsia="en-US"/>
              </w:rPr>
              <w:t xml:space="preserve"> for a BWP of the serving cell</w:t>
            </w:r>
            <w:r w:rsidRPr="00CD57C7">
              <w:rPr>
                <w:rFonts w:eastAsia="宋体"/>
                <w:iCs/>
                <w:highlight w:val="yellow"/>
                <w:lang w:eastAsia="en-US"/>
              </w:rPr>
              <w:t>, the UE determines the set</w:t>
            </w:r>
            <w:r w:rsidRPr="00CD57C7">
              <w:rPr>
                <w:rFonts w:eastAsia="宋体"/>
                <w:highlight w:val="yellow"/>
                <w:lang w:eastAsia="en-US"/>
              </w:rPr>
              <w:t xml:space="preserve">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0,0</m:t>
                  </m:r>
                </m:sub>
              </m:sSub>
            </m:oMath>
            <w:r w:rsidRPr="00CD57C7">
              <w:rPr>
                <w:rFonts w:eastAsia="宋体"/>
                <w:highlight w:val="yellow"/>
                <w:lang w:eastAsia="en-US"/>
              </w:rPr>
              <w:t xml:space="preserve"> and </w:t>
            </w:r>
            <m:oMath>
              <m:sSub>
                <m:sSubPr>
                  <m:ctrlPr>
                    <w:rPr>
                      <w:rFonts w:ascii="Cambria Math" w:eastAsia="宋体" w:hAnsi="Cambria Math"/>
                      <w:i/>
                      <w:highlight w:val="yellow"/>
                      <w:lang w:eastAsia="en-US"/>
                    </w:rPr>
                  </m:ctrlPr>
                </m:sSubPr>
                <m:e>
                  <m:acc>
                    <m:accPr>
                      <m:chr m:val="̅"/>
                      <m:ctrlPr>
                        <w:rPr>
                          <w:rFonts w:ascii="Cambria Math" w:eastAsia="宋体" w:hAnsi="Cambria Math"/>
                          <w:i/>
                          <w:highlight w:val="yellow"/>
                          <w:lang w:eastAsia="en-US"/>
                        </w:rPr>
                      </m:ctrlPr>
                    </m:accPr>
                    <m:e>
                      <m:r>
                        <w:rPr>
                          <w:rFonts w:ascii="Cambria Math" w:eastAsia="宋体" w:hAnsi="Cambria Math"/>
                          <w:highlight w:val="yellow"/>
                          <w:lang w:eastAsia="en-US"/>
                        </w:rPr>
                        <m:t>q</m:t>
                      </m:r>
                    </m:e>
                  </m:acc>
                </m:e>
                <m:sub>
                  <m:r>
                    <w:rPr>
                      <w:rFonts w:ascii="Cambria Math" w:eastAsia="宋体" w:hAnsi="Cambria Math"/>
                      <w:highlight w:val="yellow"/>
                      <w:lang w:eastAsia="en-US"/>
                    </w:rPr>
                    <m:t>0,1</m:t>
                  </m:r>
                </m:sub>
              </m:sSub>
            </m:oMath>
            <w:r w:rsidRPr="00CD57C7">
              <w:rPr>
                <w:rFonts w:eastAsia="宋体"/>
                <w:highlight w:val="yellow"/>
                <w:lang w:eastAsia="en-US"/>
              </w:rPr>
              <w:t xml:space="preserve"> </w:t>
            </w:r>
            <w:r w:rsidRPr="00CD57C7">
              <w:rPr>
                <w:rFonts w:eastAsia="宋体"/>
                <w:iCs/>
                <w:highlight w:val="yellow"/>
                <w:lang w:eastAsia="en-US"/>
              </w:rPr>
              <w:t>to include periodic CSI-RS resource configuration indexes with same values as the RS indexes in the RS sets indicated by</w:t>
            </w:r>
            <w:r w:rsidRPr="00CD57C7">
              <w:rPr>
                <w:rFonts w:eastAsia="宋体"/>
                <w:highlight w:val="yellow"/>
                <w:lang w:eastAsia="en-US"/>
              </w:rPr>
              <w:t xml:space="preserve"> </w:t>
            </w:r>
            <w:r w:rsidRPr="00CD57C7">
              <w:rPr>
                <w:rFonts w:eastAsia="宋体"/>
                <w:i/>
                <w:highlight w:val="yellow"/>
                <w:lang w:eastAsia="en-US"/>
              </w:rPr>
              <w:t>TCI-State</w:t>
            </w:r>
            <w:r w:rsidRPr="00CD57C7">
              <w:rPr>
                <w:rFonts w:eastAsia="宋体"/>
                <w:highlight w:val="yellow"/>
                <w:lang w:eastAsia="en-US"/>
              </w:rPr>
              <w:t xml:space="preserve"> for first and second CORESETs that the UE uses for monitoring PDCCH, respectively, where the UE is provided two </w:t>
            </w:r>
            <w:proofErr w:type="spellStart"/>
            <w:r w:rsidRPr="00CD57C7">
              <w:rPr>
                <w:rFonts w:eastAsia="Batang"/>
                <w:i/>
                <w:iCs/>
                <w:highlight w:val="yellow"/>
                <w:lang w:eastAsia="en-US"/>
              </w:rPr>
              <w:t>coresetPoolIndex</w:t>
            </w:r>
            <w:proofErr w:type="spellEnd"/>
            <w:r w:rsidRPr="00CD57C7">
              <w:rPr>
                <w:rFonts w:eastAsia="Batang"/>
                <w:i/>
                <w:iCs/>
                <w:highlight w:val="yellow"/>
                <w:lang w:eastAsia="en-US"/>
              </w:rPr>
              <w:t xml:space="preserve"> values 0 and 1 for the first and second CORESETs, or is not provided </w:t>
            </w:r>
            <w:proofErr w:type="spellStart"/>
            <w:r w:rsidRPr="00CD57C7">
              <w:rPr>
                <w:rFonts w:eastAsia="Batang"/>
                <w:i/>
                <w:iCs/>
                <w:highlight w:val="yellow"/>
                <w:lang w:eastAsia="en-US"/>
              </w:rPr>
              <w:t>coresetPoolIndex</w:t>
            </w:r>
            <w:proofErr w:type="spellEnd"/>
            <w:r w:rsidRPr="00CD57C7">
              <w:rPr>
                <w:rFonts w:eastAsia="Batang"/>
                <w:i/>
                <w:iCs/>
                <w:highlight w:val="yellow"/>
                <w:lang w:eastAsia="en-US"/>
              </w:rPr>
              <w:t xml:space="preserve"> value for the first CORESETs and is provided </w:t>
            </w:r>
            <w:proofErr w:type="spellStart"/>
            <w:r w:rsidRPr="00CD57C7">
              <w:rPr>
                <w:rFonts w:eastAsia="Batang"/>
                <w:i/>
                <w:iCs/>
                <w:highlight w:val="yellow"/>
                <w:lang w:eastAsia="en-US"/>
              </w:rPr>
              <w:t>coresetPoolIndex</w:t>
            </w:r>
            <w:proofErr w:type="spellEnd"/>
            <w:r w:rsidRPr="00CD57C7">
              <w:rPr>
                <w:rFonts w:eastAsia="Batang"/>
                <w:i/>
                <w:iCs/>
                <w:highlight w:val="yellow"/>
                <w:lang w:eastAsia="en-US"/>
              </w:rPr>
              <w:t xml:space="preserve"> value of 1 for the second CORESETs, respectively</w:t>
            </w:r>
            <w:r w:rsidRPr="00CD57C7">
              <w:rPr>
                <w:rFonts w:eastAsia="宋体"/>
                <w:highlight w:val="yellow"/>
                <w:lang w:eastAsia="en-US"/>
              </w:rPr>
              <w:t>.</w:t>
            </w:r>
            <w:r w:rsidRPr="00CD57C7">
              <w:rPr>
                <w:rFonts w:eastAsia="宋体"/>
                <w:lang w:eastAsia="en-US"/>
              </w:rPr>
              <w:t xml:space="preserve"> If there are two RS indexes in a TCI state, the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m:t>
                  </m:r>
                </m:sub>
              </m:sSub>
            </m:oMath>
            <w:r w:rsidRPr="00CD57C7">
              <w:rPr>
                <w:rFonts w:eastAsia="宋体"/>
                <w:lang w:eastAsia="en-US"/>
              </w:rPr>
              <w:t xml:space="preserve"> or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0,0</m:t>
                  </m:r>
                </m:sub>
              </m:sSub>
            </m:oMath>
            <w:r w:rsidRPr="00CD57C7">
              <w:rPr>
                <w:rFonts w:eastAsia="宋体"/>
                <w:lang w:eastAsia="en-US"/>
              </w:rPr>
              <w:t xml:space="preserve">, or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0,1</m:t>
                  </m:r>
                </m:sub>
              </m:sSub>
            </m:oMath>
            <w:r w:rsidRPr="00CD57C7">
              <w:rPr>
                <w:rFonts w:eastAsia="宋体"/>
                <w:lang w:eastAsia="en-US"/>
              </w:rPr>
              <w:t xml:space="preserve"> includes RS indexes configured with </w:t>
            </w:r>
            <w:proofErr w:type="spellStart"/>
            <w:r w:rsidRPr="00CD57C7">
              <w:rPr>
                <w:rFonts w:eastAsia="宋体"/>
                <w:i/>
                <w:lang w:val="en-US"/>
              </w:rPr>
              <w:t>qcl</w:t>
            </w:r>
            <w:proofErr w:type="spellEnd"/>
            <w:r w:rsidRPr="00CD57C7">
              <w:rPr>
                <w:rFonts w:eastAsia="宋体"/>
                <w:i/>
                <w:lang w:val="en-US"/>
              </w:rPr>
              <w:t>-Type</w:t>
            </w:r>
            <w:r w:rsidRPr="00CD57C7">
              <w:rPr>
                <w:rFonts w:eastAsia="宋体"/>
                <w:lang w:val="en-US"/>
              </w:rPr>
              <w:t xml:space="preserve"> set to</w:t>
            </w:r>
            <w:r w:rsidRPr="00CD57C7">
              <w:rPr>
                <w:rFonts w:eastAsia="宋体"/>
                <w:lang w:val="en-US" w:eastAsia="en-US"/>
              </w:rPr>
              <w:t xml:space="preserve"> </w:t>
            </w:r>
            <w:r w:rsidRPr="00CD57C7">
              <w:rPr>
                <w:rFonts w:eastAsia="宋体"/>
                <w:lang w:eastAsia="en-US"/>
              </w:rPr>
              <w:t>'</w:t>
            </w:r>
            <w:proofErr w:type="spellStart"/>
            <w:r w:rsidRPr="00CD57C7">
              <w:rPr>
                <w:rFonts w:eastAsia="宋体"/>
                <w:lang w:eastAsia="en-US"/>
              </w:rPr>
              <w:t>typeD</w:t>
            </w:r>
            <w:proofErr w:type="spellEnd"/>
            <w:r w:rsidRPr="00CD57C7">
              <w:rPr>
                <w:rFonts w:eastAsia="宋体"/>
                <w:lang w:eastAsia="en-US"/>
              </w:rPr>
              <w:t>' for the corresponding TCI states. If a CORESET that the UE uses for monitoring PDCCH includes two TCI states and the UE is provided</w:t>
            </w:r>
            <w:r w:rsidRPr="00CD57C7">
              <w:rPr>
                <w:i/>
                <w:iCs/>
                <w:lang w:eastAsia="en-US"/>
              </w:rPr>
              <w:t xml:space="preserve"> </w:t>
            </w:r>
            <w:proofErr w:type="spellStart"/>
            <w:r w:rsidRPr="00CD57C7">
              <w:rPr>
                <w:rFonts w:eastAsia="宋体"/>
                <w:i/>
                <w:iCs/>
                <w:lang w:eastAsia="en-US"/>
              </w:rPr>
              <w:t>sfnSchemePdcch</w:t>
            </w:r>
            <w:proofErr w:type="spellEnd"/>
            <w:r w:rsidRPr="00CD57C7">
              <w:rPr>
                <w:rFonts w:eastAsia="宋体"/>
                <w:lang w:eastAsia="en-US"/>
              </w:rPr>
              <w:t xml:space="preserve"> set to '</w:t>
            </w:r>
            <w:proofErr w:type="spellStart"/>
            <w:r w:rsidRPr="00CD57C7">
              <w:rPr>
                <w:rFonts w:eastAsia="宋体"/>
                <w:lang w:eastAsia="en-US"/>
              </w:rPr>
              <w:t>sfnSchemeA</w:t>
            </w:r>
            <w:proofErr w:type="spellEnd"/>
            <w:r w:rsidRPr="00CD57C7">
              <w:rPr>
                <w:rFonts w:eastAsia="宋体"/>
                <w:lang w:eastAsia="en-US"/>
              </w:rPr>
              <w:t>' or '</w:t>
            </w:r>
            <w:proofErr w:type="spellStart"/>
            <w:r w:rsidRPr="00CD57C7">
              <w:rPr>
                <w:rFonts w:eastAsia="宋体"/>
                <w:lang w:eastAsia="en-US"/>
              </w:rPr>
              <w:t>sfnSchemeB</w:t>
            </w:r>
            <w:proofErr w:type="spellEnd"/>
            <w:r w:rsidRPr="00CD57C7">
              <w:rPr>
                <w:rFonts w:eastAsia="宋体"/>
                <w:lang w:eastAsia="en-US"/>
              </w:rPr>
              <w:t xml:space="preserve">', the set </w:t>
            </w:r>
            <m:oMath>
              <m:sSub>
                <m:sSubPr>
                  <m:ctrlPr>
                    <w:rPr>
                      <w:rFonts w:ascii="Cambria Math" w:eastAsia="宋体" w:hAnsi="Cambria Math"/>
                      <w:i/>
                      <w:lang w:eastAsia="en-US"/>
                    </w:rPr>
                  </m:ctrlPr>
                </m:sSubPr>
                <m:e>
                  <m:acc>
                    <m:accPr>
                      <m:chr m:val="̅"/>
                      <m:ctrlPr>
                        <w:rPr>
                          <w:rFonts w:ascii="Cambria Math" w:eastAsia="宋体" w:hAnsi="Cambria Math"/>
                          <w:i/>
                          <w:lang w:eastAsia="en-US"/>
                        </w:rPr>
                      </m:ctrlPr>
                    </m:accPr>
                    <m:e>
                      <m:r>
                        <w:rPr>
                          <w:rFonts w:ascii="Cambria Math" w:eastAsia="宋体" w:hAnsi="Cambria Math"/>
                          <w:lang w:eastAsia="en-US"/>
                        </w:rPr>
                        <m:t>q</m:t>
                      </m:r>
                    </m:e>
                  </m:acc>
                </m:e>
                <m:sub>
                  <m:r>
                    <w:rPr>
                      <w:rFonts w:ascii="Cambria Math" w:eastAsia="宋体" w:hAnsi="Cambria Math"/>
                      <w:lang w:eastAsia="en-US"/>
                    </w:rPr>
                    <m:t>0</m:t>
                  </m:r>
                </m:sub>
              </m:sSub>
            </m:oMath>
            <w:r w:rsidRPr="00CD57C7">
              <w:rPr>
                <w:rFonts w:eastAsia="宋体"/>
                <w:lang w:eastAsia="en-US"/>
              </w:rPr>
              <w:t xml:space="preserve"> includes RS indexes in the RS sets associated with the two TCI states. </w:t>
            </w:r>
          </w:p>
        </w:tc>
      </w:tr>
    </w:tbl>
    <w:p w14:paraId="3BD4A73D" w14:textId="2D660E23" w:rsidR="00D75D96" w:rsidRDefault="00CD57C7" w:rsidP="001D0C91">
      <w:pPr>
        <w:spacing w:afterLines="50" w:after="120"/>
        <w:jc w:val="both"/>
        <w:rPr>
          <w:rFonts w:ascii="Arial" w:eastAsiaTheme="minorEastAsia" w:hAnsi="Arial" w:cs="Arial"/>
          <w:lang w:eastAsia="zh-CN"/>
        </w:rPr>
      </w:pPr>
      <w:r>
        <w:rPr>
          <w:rFonts w:ascii="Arial" w:eastAsiaTheme="minorEastAsia" w:hAnsi="Arial" w:cs="Arial"/>
          <w:lang w:eastAsia="zh-CN"/>
        </w:rPr>
        <w:lastRenderedPageBreak/>
        <w:t>the BFD-RS sets can be explicitly provided by</w:t>
      </w:r>
      <w:r w:rsidRPr="00CD57C7">
        <w:rPr>
          <w:rFonts w:ascii="Arial" w:eastAsiaTheme="minorEastAsia" w:hAnsi="Arial" w:cs="Arial"/>
          <w:lang w:eastAsia="zh-CN"/>
        </w:rPr>
        <w:t xml:space="preserve"> </w:t>
      </w:r>
      <w:r w:rsidRPr="00CD57C7">
        <w:rPr>
          <w:rFonts w:ascii="Arial" w:eastAsiaTheme="minorEastAsia" w:hAnsi="Arial" w:cs="Arial"/>
          <w:i/>
          <w:lang w:eastAsia="zh-CN"/>
        </w:rPr>
        <w:t>failureDetectionSet1</w:t>
      </w:r>
      <w:r w:rsidRPr="00CD57C7">
        <w:rPr>
          <w:rFonts w:ascii="Arial" w:eastAsiaTheme="minorEastAsia" w:hAnsi="Arial" w:cs="Arial"/>
          <w:lang w:eastAsia="zh-CN"/>
        </w:rPr>
        <w:t xml:space="preserve"> and </w:t>
      </w:r>
      <w:r w:rsidR="00D75D96" w:rsidRPr="00CD57C7">
        <w:rPr>
          <w:rFonts w:ascii="Arial" w:eastAsiaTheme="minorEastAsia" w:hAnsi="Arial" w:cs="Arial"/>
          <w:i/>
          <w:lang w:eastAsia="zh-CN"/>
        </w:rPr>
        <w:t>failureDetectionSet2</w:t>
      </w:r>
      <w:r w:rsidR="00D75D96">
        <w:rPr>
          <w:rFonts w:ascii="Arial" w:eastAsiaTheme="minorEastAsia" w:hAnsi="Arial" w:cs="Arial"/>
          <w:lang w:eastAsia="zh-CN"/>
        </w:rPr>
        <w:t xml:space="preserve"> or</w:t>
      </w:r>
      <w:r>
        <w:rPr>
          <w:rFonts w:ascii="Arial" w:eastAsiaTheme="minorEastAsia" w:hAnsi="Arial" w:cs="Arial"/>
          <w:lang w:eastAsia="zh-CN"/>
        </w:rPr>
        <w:t xml:space="preserve"> </w:t>
      </w:r>
      <w:r w:rsidR="00D75D96">
        <w:rPr>
          <w:rFonts w:ascii="Arial" w:eastAsiaTheme="minorEastAsia" w:hAnsi="Arial" w:cs="Arial"/>
          <w:lang w:eastAsia="zh-CN"/>
        </w:rPr>
        <w:t>determined by the UE.</w:t>
      </w:r>
    </w:p>
    <w:p w14:paraId="3F3919CD" w14:textId="2496CE4A" w:rsidR="00785F9E" w:rsidRDefault="00785F9E" w:rsidP="001D0C91">
      <w:pPr>
        <w:spacing w:afterLines="50" w:after="120"/>
        <w:jc w:val="both"/>
        <w:rPr>
          <w:rFonts w:ascii="Arial" w:eastAsiaTheme="minorEastAsia" w:hAnsi="Arial" w:cs="Arial"/>
          <w:lang w:eastAsia="zh-CN"/>
        </w:rPr>
      </w:pPr>
      <w:r>
        <w:rPr>
          <w:rFonts w:ascii="Arial" w:eastAsiaTheme="minorEastAsia" w:hAnsi="Arial" w:cs="Arial"/>
          <w:lang w:eastAsia="zh-CN"/>
        </w:rPr>
        <w:t xml:space="preserve">In addition, RAN1 LS </w:t>
      </w:r>
      <w:r>
        <w:rPr>
          <w:rFonts w:ascii="Arial" w:eastAsiaTheme="minorEastAsia" w:hAnsi="Arial" w:cs="Arial"/>
          <w:lang w:eastAsia="zh-CN"/>
        </w:rPr>
        <w:fldChar w:fldCharType="begin"/>
      </w:r>
      <w:r>
        <w:rPr>
          <w:rFonts w:ascii="Arial" w:eastAsiaTheme="minorEastAsia" w:hAnsi="Arial" w:cs="Arial"/>
          <w:lang w:eastAsia="zh-CN"/>
        </w:rPr>
        <w:instrText xml:space="preserve"> REF _Ref126231070 \r \h </w:instrText>
      </w:r>
      <w:r>
        <w:rPr>
          <w:rFonts w:ascii="Arial" w:eastAsiaTheme="minorEastAsia" w:hAnsi="Arial" w:cs="Arial"/>
          <w:lang w:eastAsia="zh-CN"/>
        </w:rPr>
      </w:r>
      <w:r>
        <w:rPr>
          <w:rFonts w:ascii="Arial" w:eastAsiaTheme="minorEastAsia" w:hAnsi="Arial" w:cs="Arial"/>
          <w:lang w:eastAsia="zh-CN"/>
        </w:rPr>
        <w:fldChar w:fldCharType="separate"/>
      </w:r>
      <w:r>
        <w:rPr>
          <w:rFonts w:ascii="Arial" w:eastAsiaTheme="minorEastAsia" w:hAnsi="Arial" w:cs="Arial"/>
          <w:lang w:eastAsia="zh-CN"/>
        </w:rPr>
        <w:t>[2]</w:t>
      </w:r>
      <w:r>
        <w:rPr>
          <w:rFonts w:ascii="Arial" w:eastAsiaTheme="minorEastAsia" w:hAnsi="Arial" w:cs="Arial"/>
          <w:lang w:eastAsia="zh-CN"/>
        </w:rPr>
        <w:fldChar w:fldCharType="end"/>
      </w:r>
      <w:r>
        <w:rPr>
          <w:rFonts w:ascii="Arial" w:eastAsiaTheme="minorEastAsia" w:hAnsi="Arial" w:cs="Arial"/>
          <w:lang w:eastAsia="zh-CN"/>
        </w:rPr>
        <w:t xml:space="preserve"> provides information on explicit and implicit configuration to RAN2</w:t>
      </w:r>
      <w:r w:rsidR="009E1C71">
        <w:rPr>
          <w:rFonts w:ascii="Arial" w:eastAsiaTheme="minorEastAsia" w:hAnsi="Arial" w:cs="Arial"/>
          <w:lang w:eastAsia="zh-CN"/>
        </w:rPr>
        <w:t xml:space="preserve">. According to the LS, </w:t>
      </w:r>
      <w:r w:rsidR="009E1C71" w:rsidRPr="009E1C71">
        <w:rPr>
          <w:rFonts w:ascii="Arial" w:eastAsiaTheme="minorEastAsia" w:hAnsi="Arial" w:cs="Arial"/>
          <w:lang w:eastAsia="zh-CN"/>
        </w:rPr>
        <w:t>configuration by RRC, MAC-CE or RRC+MAC CE is explicit configuration</w:t>
      </w:r>
      <w:r w:rsidR="009E1C71">
        <w:rPr>
          <w:rFonts w:ascii="Arial" w:eastAsiaTheme="minorEastAsia" w:hAnsi="Arial" w:cs="Arial"/>
          <w:lang w:eastAsia="zh-CN"/>
        </w:rPr>
        <w:t xml:space="preserve"> while</w:t>
      </w:r>
      <w:r w:rsidR="009E1C71" w:rsidRPr="009E1C71">
        <w:rPr>
          <w:rFonts w:ascii="Arial" w:eastAsiaTheme="minorEastAsia" w:hAnsi="Arial" w:cs="Arial"/>
          <w:lang w:eastAsia="zh-CN"/>
        </w:rPr>
        <w:t xml:space="preserve"> the UE determines </w:t>
      </w:r>
      <w:r w:rsidR="005602C3">
        <w:rPr>
          <w:rFonts w:ascii="Arial" w:eastAsiaTheme="minorEastAsia" w:hAnsi="Arial" w:cs="Arial"/>
          <w:lang w:eastAsia="zh-CN"/>
        </w:rPr>
        <w:t xml:space="preserve">the </w:t>
      </w:r>
      <w:r w:rsidR="009E1C71" w:rsidRPr="009E1C71">
        <w:rPr>
          <w:rFonts w:ascii="Arial" w:eastAsiaTheme="minorEastAsia" w:hAnsi="Arial" w:cs="Arial"/>
          <w:lang w:eastAsia="zh-CN"/>
        </w:rPr>
        <w:t>BFD-RS sets according to the CORESET</w:t>
      </w:r>
      <w:r w:rsidR="008D14F4">
        <w:rPr>
          <w:rFonts w:ascii="Arial" w:eastAsiaTheme="minorEastAsia" w:hAnsi="Arial" w:cs="Arial"/>
          <w:lang w:eastAsia="zh-CN"/>
        </w:rPr>
        <w:t>s</w:t>
      </w:r>
      <w:r w:rsidR="009E1C71">
        <w:rPr>
          <w:rFonts w:ascii="Arial" w:eastAsiaTheme="minorEastAsia" w:hAnsi="Arial" w:cs="Arial"/>
          <w:lang w:eastAsia="zh-CN"/>
        </w:rPr>
        <w:t xml:space="preserve"> </w:t>
      </w:r>
      <w:r w:rsidR="009E1C71" w:rsidRPr="009E1C71">
        <w:rPr>
          <w:rFonts w:ascii="Arial" w:eastAsiaTheme="minorEastAsia" w:hAnsi="Arial" w:cs="Arial"/>
          <w:lang w:eastAsia="zh-CN"/>
        </w:rPr>
        <w:t>for implicit configuration</w:t>
      </w:r>
      <w:r w:rsidR="009E1C71">
        <w:rPr>
          <w:rFonts w:ascii="Arial" w:eastAsiaTheme="minorEastAsia" w:hAnsi="Arial" w:cs="Arial"/>
          <w:lang w:eastAsia="zh-CN"/>
        </w:rPr>
        <w:t>.</w:t>
      </w:r>
    </w:p>
    <w:p w14:paraId="53860EED" w14:textId="3134493A" w:rsidR="00CD57C7" w:rsidRPr="00CD57C7" w:rsidRDefault="00D75D96" w:rsidP="001D0C91">
      <w:pPr>
        <w:spacing w:afterLines="50" w:after="120"/>
        <w:jc w:val="both"/>
        <w:rPr>
          <w:rFonts w:ascii="Arial" w:eastAsiaTheme="minorEastAsia" w:hAnsi="Arial" w:cs="Arial"/>
          <w:lang w:eastAsia="zh-CN"/>
        </w:rPr>
      </w:pPr>
      <w:r>
        <w:rPr>
          <w:rFonts w:ascii="Arial" w:eastAsiaTheme="minorEastAsia" w:hAnsi="Arial" w:cs="Arial"/>
          <w:lang w:eastAsia="zh-CN"/>
        </w:rPr>
        <w:t xml:space="preserve">Based on these, the index(es) of the BFD-RS set included in the enhanced BFR MAC CE can be </w:t>
      </w:r>
      <w:r w:rsidRPr="00CD57C7">
        <w:rPr>
          <w:rFonts w:ascii="Arial" w:eastAsiaTheme="minorEastAsia" w:hAnsi="Arial" w:cs="Arial"/>
          <w:i/>
          <w:lang w:eastAsia="zh-CN"/>
        </w:rPr>
        <w:t>failureDetectionSet1</w:t>
      </w:r>
      <w:r w:rsidRPr="00CD57C7">
        <w:rPr>
          <w:rFonts w:ascii="Arial" w:eastAsiaTheme="minorEastAsia" w:hAnsi="Arial" w:cs="Arial"/>
          <w:lang w:eastAsia="zh-CN"/>
        </w:rPr>
        <w:t xml:space="preserve"> and </w:t>
      </w:r>
      <w:r w:rsidRPr="00CD57C7">
        <w:rPr>
          <w:rFonts w:ascii="Arial" w:eastAsiaTheme="minorEastAsia" w:hAnsi="Arial" w:cs="Arial"/>
          <w:i/>
          <w:lang w:eastAsia="zh-CN"/>
        </w:rPr>
        <w:t>failureDetectionSet2</w:t>
      </w:r>
      <w:r w:rsidRPr="00D75D96">
        <w:rPr>
          <w:rFonts w:ascii="Arial" w:eastAsiaTheme="minorEastAsia" w:hAnsi="Arial" w:cs="Arial"/>
          <w:lang w:eastAsia="zh-CN"/>
        </w:rPr>
        <w:t xml:space="preserve"> </w:t>
      </w:r>
      <w:r>
        <w:rPr>
          <w:rFonts w:ascii="Arial" w:eastAsiaTheme="minorEastAsia" w:hAnsi="Arial" w:cs="Arial"/>
          <w:lang w:eastAsia="zh-CN"/>
        </w:rPr>
        <w:t>or the index(es) determined based on CORESETs.</w:t>
      </w:r>
    </w:p>
    <w:p w14:paraId="41CB30E1" w14:textId="276519F2" w:rsidR="00612C04" w:rsidRDefault="00D75D96" w:rsidP="001D0C91">
      <w:pPr>
        <w:spacing w:afterLines="50" w:after="120"/>
        <w:jc w:val="both"/>
        <w:rPr>
          <w:rFonts w:ascii="Arial" w:eastAsiaTheme="minorEastAsia" w:hAnsi="Arial" w:cs="Arial"/>
          <w:lang w:eastAsia="zh-CN"/>
        </w:rPr>
      </w:pPr>
      <w:r w:rsidRPr="00D75D96">
        <w:rPr>
          <w:rFonts w:ascii="Arial" w:eastAsiaTheme="minorEastAsia" w:hAnsi="Arial" w:cs="Arial"/>
          <w:b/>
          <w:lang w:eastAsia="zh-CN"/>
        </w:rPr>
        <w:t>Observation 1</w:t>
      </w:r>
      <w:r>
        <w:rPr>
          <w:rFonts w:ascii="Arial" w:eastAsiaTheme="minorEastAsia" w:hAnsi="Arial" w:cs="Arial"/>
          <w:lang w:eastAsia="zh-CN"/>
        </w:rPr>
        <w:t>: According to section 6 of TS 38.213</w:t>
      </w:r>
      <w:r w:rsidR="009E1C71">
        <w:rPr>
          <w:rFonts w:ascii="Arial" w:eastAsiaTheme="minorEastAsia" w:hAnsi="Arial" w:cs="Arial"/>
          <w:lang w:eastAsia="zh-CN"/>
        </w:rPr>
        <w:t xml:space="preserve"> and RAN1 LS</w:t>
      </w:r>
      <w:r>
        <w:rPr>
          <w:rFonts w:ascii="Arial" w:eastAsiaTheme="minorEastAsia" w:hAnsi="Arial" w:cs="Arial"/>
          <w:lang w:eastAsia="zh-CN"/>
        </w:rPr>
        <w:t xml:space="preserve">, the index(es) of the BFD-RS set included in the enhanced BFR MAC CE can be </w:t>
      </w:r>
      <w:r w:rsidRPr="00CD57C7">
        <w:rPr>
          <w:rFonts w:ascii="Arial" w:eastAsiaTheme="minorEastAsia" w:hAnsi="Arial" w:cs="Arial"/>
          <w:i/>
          <w:lang w:eastAsia="zh-CN"/>
        </w:rPr>
        <w:t>failureDetectionSet1</w:t>
      </w:r>
      <w:r w:rsidRPr="00CD57C7">
        <w:rPr>
          <w:rFonts w:ascii="Arial" w:eastAsiaTheme="minorEastAsia" w:hAnsi="Arial" w:cs="Arial"/>
          <w:lang w:eastAsia="zh-CN"/>
        </w:rPr>
        <w:t xml:space="preserve"> and </w:t>
      </w:r>
      <w:r w:rsidRPr="00CD57C7">
        <w:rPr>
          <w:rFonts w:ascii="Arial" w:eastAsiaTheme="minorEastAsia" w:hAnsi="Arial" w:cs="Arial"/>
          <w:i/>
          <w:lang w:eastAsia="zh-CN"/>
        </w:rPr>
        <w:t>failureDetectionSet2</w:t>
      </w:r>
      <w:r w:rsidRPr="00D75D96">
        <w:rPr>
          <w:rFonts w:ascii="Arial" w:eastAsiaTheme="minorEastAsia" w:hAnsi="Arial" w:cs="Arial"/>
          <w:lang w:eastAsia="zh-CN"/>
        </w:rPr>
        <w:t xml:space="preserve"> </w:t>
      </w:r>
      <w:r>
        <w:rPr>
          <w:rFonts w:ascii="Arial" w:eastAsiaTheme="minorEastAsia" w:hAnsi="Arial" w:cs="Arial"/>
          <w:lang w:eastAsia="zh-CN"/>
        </w:rPr>
        <w:t>or the index(es) determined based on CORESETs.</w:t>
      </w:r>
    </w:p>
    <w:p w14:paraId="523A0FDF" w14:textId="5D88E2E0" w:rsidR="00D07A4F" w:rsidRPr="00D07A4F" w:rsidRDefault="00D07A4F" w:rsidP="00D07A4F">
      <w:pPr>
        <w:spacing w:afterLines="50" w:after="120"/>
        <w:jc w:val="both"/>
        <w:rPr>
          <w:rFonts w:ascii="Arial" w:eastAsiaTheme="minorEastAsia" w:hAnsi="Arial" w:cs="Arial"/>
          <w:b/>
          <w:u w:val="single"/>
          <w:lang w:eastAsia="zh-CN"/>
        </w:rPr>
      </w:pPr>
      <w:r w:rsidRPr="00D07A4F">
        <w:rPr>
          <w:rFonts w:ascii="Arial" w:eastAsiaTheme="minorEastAsia" w:hAnsi="Arial" w:cs="Arial"/>
          <w:b/>
          <w:u w:val="single"/>
          <w:lang w:eastAsia="zh-CN"/>
        </w:rPr>
        <w:t>Index(es) of the BFD-RS set in TS38. 321</w:t>
      </w:r>
    </w:p>
    <w:p w14:paraId="32DDF93E" w14:textId="6CB5C1AC" w:rsidR="00D07A4F" w:rsidRDefault="00D07A4F" w:rsidP="00D07A4F">
      <w:pPr>
        <w:spacing w:afterLines="50" w:after="120"/>
        <w:jc w:val="both"/>
        <w:rPr>
          <w:rFonts w:ascii="Arial" w:eastAsiaTheme="minorEastAsia" w:hAnsi="Arial" w:cs="Arial"/>
          <w:lang w:eastAsia="zh-CN"/>
        </w:rPr>
      </w:pPr>
      <w:r>
        <w:rPr>
          <w:rFonts w:ascii="Arial" w:eastAsiaTheme="minorEastAsia" w:hAnsi="Arial" w:cs="Arial"/>
          <w:lang w:eastAsia="zh-CN"/>
        </w:rPr>
        <w:t>According to section 6.1.3.43 of MAC specification</w:t>
      </w:r>
      <w:r w:rsidR="005602C3">
        <w:rPr>
          <w:rFonts w:ascii="Arial" w:eastAsiaTheme="minorEastAsia" w:hAnsi="Arial" w:cs="Arial"/>
          <w:lang w:eastAsia="zh-CN"/>
        </w:rPr>
        <w:t xml:space="preserve"> </w:t>
      </w:r>
      <w:r w:rsidR="005602C3">
        <w:rPr>
          <w:rFonts w:ascii="Arial" w:eastAsiaTheme="minorEastAsia" w:hAnsi="Arial" w:cs="Arial"/>
          <w:lang w:eastAsia="zh-CN"/>
        </w:rPr>
        <w:fldChar w:fldCharType="begin"/>
      </w:r>
      <w:r w:rsidR="005602C3">
        <w:rPr>
          <w:rFonts w:ascii="Arial" w:eastAsiaTheme="minorEastAsia" w:hAnsi="Arial" w:cs="Arial"/>
          <w:lang w:eastAsia="zh-CN"/>
        </w:rPr>
        <w:instrText xml:space="preserve"> REF _Ref126231070 \r \h </w:instrText>
      </w:r>
      <w:r w:rsidR="005602C3">
        <w:rPr>
          <w:rFonts w:ascii="Arial" w:eastAsiaTheme="minorEastAsia" w:hAnsi="Arial" w:cs="Arial"/>
          <w:lang w:eastAsia="zh-CN"/>
        </w:rPr>
      </w:r>
      <w:r w:rsidR="005602C3">
        <w:rPr>
          <w:rFonts w:ascii="Arial" w:eastAsiaTheme="minorEastAsia" w:hAnsi="Arial" w:cs="Arial"/>
          <w:lang w:eastAsia="zh-CN"/>
        </w:rPr>
        <w:fldChar w:fldCharType="separate"/>
      </w:r>
      <w:r w:rsidR="005602C3">
        <w:rPr>
          <w:rFonts w:ascii="Arial" w:eastAsiaTheme="minorEastAsia" w:hAnsi="Arial" w:cs="Arial"/>
          <w:lang w:eastAsia="zh-CN"/>
        </w:rPr>
        <w:t>[3]</w:t>
      </w:r>
      <w:r w:rsidR="005602C3">
        <w:rPr>
          <w:rFonts w:ascii="Arial" w:eastAsiaTheme="minorEastAsia" w:hAnsi="Arial" w:cs="Arial"/>
          <w:lang w:eastAsia="zh-CN"/>
        </w:rPr>
        <w:fldChar w:fldCharType="end"/>
      </w:r>
      <w:r>
        <w:rPr>
          <w:rFonts w:ascii="Arial" w:eastAsiaTheme="minorEastAsia" w:hAnsi="Arial" w:cs="Arial"/>
          <w:lang w:eastAsia="zh-CN"/>
        </w:rPr>
        <w:t>,</w:t>
      </w:r>
    </w:p>
    <w:tbl>
      <w:tblPr>
        <w:tblStyle w:val="aff"/>
        <w:tblW w:w="0" w:type="auto"/>
        <w:tblInd w:w="0" w:type="dxa"/>
        <w:tblLook w:val="04A0" w:firstRow="1" w:lastRow="0" w:firstColumn="1" w:lastColumn="0" w:noHBand="0" w:noVBand="1"/>
      </w:tblPr>
      <w:tblGrid>
        <w:gridCol w:w="9116"/>
      </w:tblGrid>
      <w:tr w:rsidR="00D07A4F" w14:paraId="25B1D3D7" w14:textId="77777777" w:rsidTr="00B26086">
        <w:tc>
          <w:tcPr>
            <w:tcW w:w="9116" w:type="dxa"/>
          </w:tcPr>
          <w:p w14:paraId="08AF88A8" w14:textId="77777777" w:rsidR="00D07A4F" w:rsidRPr="0078025B" w:rsidRDefault="00D07A4F" w:rsidP="00B26086">
            <w:pPr>
              <w:keepNext/>
              <w:keepLines/>
              <w:spacing w:before="60"/>
              <w:jc w:val="center"/>
              <w:textAlignment w:val="auto"/>
              <w:rPr>
                <w:rFonts w:ascii="Arial" w:hAnsi="Arial" w:cs="Arial"/>
                <w:b/>
              </w:rPr>
            </w:pPr>
            <w:r w:rsidRPr="0078025B">
              <w:rPr>
                <w:rFonts w:ascii="Arial" w:hAnsi="Arial"/>
                <w:b/>
              </w:rPr>
              <w:object w:dxaOrig="4580" w:dyaOrig="3300" w14:anchorId="2918A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65.5pt" o:ole="">
                  <v:imagedata r:id="rId8" o:title=""/>
                </v:shape>
                <o:OLEObject Type="Embed" ProgID="Visio.Drawing.15" ShapeID="_x0000_i1025" DrawAspect="Content" ObjectID="_1738154829" r:id="rId9"/>
              </w:object>
            </w:r>
          </w:p>
          <w:p w14:paraId="511A534C" w14:textId="77777777" w:rsidR="00D07A4F" w:rsidRPr="0078025B" w:rsidRDefault="00D07A4F" w:rsidP="00B26086">
            <w:pPr>
              <w:keepLines/>
              <w:spacing w:after="240"/>
              <w:jc w:val="center"/>
              <w:textAlignment w:val="auto"/>
              <w:rPr>
                <w:rFonts w:ascii="Arial" w:hAnsi="Arial" w:cs="Arial"/>
                <w:b/>
                <w:noProof/>
                <w:lang w:val="en-US" w:eastAsia="zh-CN"/>
              </w:rPr>
            </w:pPr>
            <w:r w:rsidRPr="0078025B">
              <w:rPr>
                <w:rFonts w:ascii="Arial" w:hAnsi="Arial" w:cs="Arial"/>
                <w:b/>
                <w:noProof/>
                <w:lang w:val="en-US" w:eastAsia="zh-CN"/>
              </w:rPr>
              <w:t>Figure 6.1.3.43-1: Enhanced BFR and Truncated Enhanced BFR MAC CE with one octet Ci field</w:t>
            </w:r>
          </w:p>
          <w:p w14:paraId="79FA6246" w14:textId="77777777" w:rsidR="00D07A4F" w:rsidRPr="0078025B" w:rsidRDefault="00D07A4F" w:rsidP="00B26086">
            <w:pPr>
              <w:textAlignment w:val="auto"/>
              <w:rPr>
                <w:noProof/>
              </w:rPr>
            </w:pPr>
            <w:r w:rsidRPr="0078025B">
              <w:rPr>
                <w:noProof/>
              </w:rPr>
              <w:t>The fields in the Enhanced BFR MAC CEs are defined as follows:</w:t>
            </w:r>
          </w:p>
          <w:p w14:paraId="15990534" w14:textId="77777777" w:rsidR="00D07A4F" w:rsidRPr="0078025B" w:rsidRDefault="00D07A4F" w:rsidP="00B26086">
            <w:pPr>
              <w:ind w:left="568" w:hanging="284"/>
              <w:textAlignment w:val="auto"/>
              <w:rPr>
                <w:rFonts w:eastAsiaTheme="minorEastAsia"/>
                <w:noProof/>
                <w:lang w:val="en-US" w:eastAsia="zh-CN"/>
              </w:rPr>
            </w:pPr>
            <w:r>
              <w:rPr>
                <w:rFonts w:eastAsiaTheme="minorEastAsia"/>
                <w:noProof/>
                <w:lang w:val="en-US" w:eastAsia="zh-CN"/>
              </w:rPr>
              <w:t>…</w:t>
            </w:r>
          </w:p>
          <w:p w14:paraId="2A69536A" w14:textId="77777777" w:rsidR="00D07A4F" w:rsidRPr="0078025B" w:rsidRDefault="00D07A4F" w:rsidP="00B26086">
            <w:pPr>
              <w:ind w:left="568" w:hanging="284"/>
              <w:textAlignment w:val="auto"/>
              <w:rPr>
                <w:rFonts w:eastAsia="Yu Mincho"/>
                <w:noProof/>
              </w:rPr>
            </w:pPr>
            <w:r w:rsidRPr="0078025B">
              <w:rPr>
                <w:noProof/>
                <w:lang w:val="en-US" w:eastAsia="zh-CN"/>
              </w:rPr>
              <w:t>-</w:t>
            </w:r>
            <w:r w:rsidRPr="0078025B">
              <w:rPr>
                <w:noProof/>
                <w:lang w:val="en-US" w:eastAsia="zh-CN"/>
              </w:rPr>
              <w:tab/>
              <w:t xml:space="preserve">ID: </w:t>
            </w:r>
            <w:r w:rsidRPr="0078025B">
              <w:rPr>
                <w:noProof/>
                <w:highlight w:val="green"/>
                <w:lang w:val="en-US" w:eastAsia="zh-CN"/>
              </w:rPr>
              <w:t xml:space="preserve">This field indicates the identity of the BFD-RS set. It is set to 0 if this octet corresponds to BFD-RS set </w:t>
            </w:r>
            <w:r w:rsidRPr="0078025B">
              <w:rPr>
                <w:highlight w:val="green"/>
                <w:lang w:val="en-US" w:eastAsia="zh-CN"/>
              </w:rPr>
              <w:t xml:space="preserve">one, </w:t>
            </w:r>
            <w:r w:rsidRPr="0078025B">
              <w:rPr>
                <w:i/>
                <w:highlight w:val="green"/>
                <w:lang w:val="en-US" w:eastAsia="zh-CN"/>
              </w:rPr>
              <w:t>failureDetectionSet1-r17</w:t>
            </w:r>
            <w:r w:rsidRPr="0078025B">
              <w:rPr>
                <w:noProof/>
                <w:highlight w:val="green"/>
                <w:lang w:val="en-US" w:eastAsia="zh-CN"/>
              </w:rPr>
              <w:t xml:space="preserve">. It is set to 1 if this octet corresponds to BFD-RS set </w:t>
            </w:r>
            <w:r w:rsidRPr="0078025B">
              <w:rPr>
                <w:highlight w:val="green"/>
                <w:lang w:val="en-US" w:eastAsia="zh-CN"/>
              </w:rPr>
              <w:t xml:space="preserve">two, </w:t>
            </w:r>
            <w:r w:rsidRPr="0078025B">
              <w:rPr>
                <w:i/>
                <w:highlight w:val="green"/>
                <w:lang w:val="en-US" w:eastAsia="zh-CN"/>
              </w:rPr>
              <w:t>failureDetectionSet2-r17</w:t>
            </w:r>
            <w:r w:rsidRPr="0078025B">
              <w:rPr>
                <w:noProof/>
                <w:highlight w:val="green"/>
                <w:lang w:val="en-US" w:eastAsia="zh-CN"/>
              </w:rPr>
              <w:t>.</w:t>
            </w:r>
            <w:r w:rsidRPr="0078025B">
              <w:rPr>
                <w:noProof/>
                <w:lang w:val="en-US" w:eastAsia="zh-CN"/>
              </w:rPr>
              <w:t xml:space="preserve"> For the Serving cell not configured with two BFD-RS sets, this field is set to 0;</w:t>
            </w:r>
          </w:p>
        </w:tc>
      </w:tr>
    </w:tbl>
    <w:p w14:paraId="321899C7" w14:textId="59898468" w:rsidR="00D07A4F" w:rsidRPr="00D75D96" w:rsidRDefault="00D07A4F" w:rsidP="00D07A4F">
      <w:pPr>
        <w:spacing w:afterLines="50" w:after="120"/>
        <w:jc w:val="both"/>
        <w:rPr>
          <w:rFonts w:ascii="Arial" w:eastAsiaTheme="minorEastAsia" w:hAnsi="Arial" w:cs="Arial"/>
          <w:lang w:eastAsia="zh-CN"/>
        </w:rPr>
      </w:pPr>
      <w:r>
        <w:rPr>
          <w:rFonts w:ascii="Arial" w:eastAsiaTheme="minorEastAsia" w:hAnsi="Arial" w:cs="Arial"/>
          <w:lang w:eastAsia="zh-CN"/>
        </w:rPr>
        <w:t xml:space="preserve">the ID of the BFD-RS set included in the enhanced BFR MAC CE can be determined based on the corresponding octet. </w:t>
      </w:r>
    </w:p>
    <w:p w14:paraId="74D02362" w14:textId="0574041F" w:rsidR="00D07A4F" w:rsidRDefault="004177A2" w:rsidP="00D07A4F">
      <w:pPr>
        <w:spacing w:afterLines="50" w:after="120"/>
        <w:jc w:val="both"/>
        <w:rPr>
          <w:rFonts w:ascii="Arial" w:eastAsiaTheme="minorEastAsia" w:hAnsi="Arial" w:cs="Arial"/>
          <w:lang w:eastAsia="zh-CN"/>
        </w:rPr>
      </w:pPr>
      <w:r>
        <w:rPr>
          <w:rFonts w:ascii="Arial" w:eastAsiaTheme="minorEastAsia" w:hAnsi="Arial" w:cs="Arial"/>
          <w:lang w:eastAsia="zh-CN"/>
        </w:rPr>
        <w:t>There could be two understandings of the field description:</w:t>
      </w:r>
    </w:p>
    <w:p w14:paraId="037E53FB" w14:textId="77777777" w:rsidR="009E1C71" w:rsidRPr="009E1C71" w:rsidRDefault="004177A2" w:rsidP="004177A2">
      <w:pPr>
        <w:pStyle w:val="aff4"/>
        <w:numPr>
          <w:ilvl w:val="0"/>
          <w:numId w:val="42"/>
        </w:numPr>
        <w:spacing w:afterLines="50" w:after="120"/>
        <w:jc w:val="both"/>
        <w:rPr>
          <w:rFonts w:ascii="Arial" w:eastAsiaTheme="minorEastAsia" w:hAnsi="Arial" w:cs="Arial"/>
          <w:lang w:eastAsia="zh-CN"/>
        </w:rPr>
      </w:pPr>
      <w:r w:rsidRPr="004177A2">
        <w:rPr>
          <w:rFonts w:ascii="Arial" w:eastAsiaTheme="minorEastAsia" w:hAnsi="Arial" w:cs="Arial"/>
          <w:lang w:eastAsia="zh-CN"/>
        </w:rPr>
        <w:t>Understanding 1:</w:t>
      </w:r>
      <w:r>
        <w:rPr>
          <w:rFonts w:ascii="Arial" w:eastAsiaTheme="minorEastAsia" w:hAnsi="Arial" w:cs="Arial"/>
          <w:lang w:eastAsia="zh-CN"/>
        </w:rPr>
        <w:t xml:space="preserve"> </w:t>
      </w:r>
      <w:r w:rsidR="009E1C71">
        <w:rPr>
          <w:rFonts w:ascii="Arial" w:eastAsiaTheme="minorEastAsia" w:hAnsi="Arial" w:cs="Arial"/>
          <w:lang w:eastAsia="zh-CN"/>
        </w:rPr>
        <w:t xml:space="preserve">BFD-RS set one is equivalent to </w:t>
      </w:r>
      <w:r w:rsidR="009E1C71" w:rsidRPr="0078025B">
        <w:rPr>
          <w:rFonts w:ascii="Arial" w:eastAsiaTheme="minorEastAsia" w:hAnsi="Arial" w:cs="Arial"/>
          <w:i/>
          <w:lang w:eastAsia="zh-CN"/>
        </w:rPr>
        <w:t>failureDetectionSet1-r17</w:t>
      </w:r>
      <w:r w:rsidR="009E1C71" w:rsidRPr="009E1C71">
        <w:rPr>
          <w:rFonts w:ascii="Arial" w:eastAsiaTheme="minorEastAsia" w:hAnsi="Arial" w:cs="Arial"/>
          <w:lang w:eastAsia="zh-CN"/>
        </w:rPr>
        <w:t xml:space="preserve"> </w:t>
      </w:r>
      <w:r w:rsidR="009E1C71">
        <w:rPr>
          <w:rFonts w:ascii="Arial" w:eastAsiaTheme="minorEastAsia" w:hAnsi="Arial" w:cs="Arial"/>
          <w:lang w:eastAsia="zh-CN"/>
        </w:rPr>
        <w:t>and BFD-RS set two</w:t>
      </w:r>
      <w:r w:rsidR="009E1C71" w:rsidRPr="0078025B">
        <w:rPr>
          <w:rFonts w:ascii="Arial" w:eastAsiaTheme="minorEastAsia" w:hAnsi="Arial" w:cs="Arial"/>
          <w:lang w:eastAsia="zh-CN"/>
        </w:rPr>
        <w:t xml:space="preserve"> </w:t>
      </w:r>
      <w:r w:rsidR="009E1C71">
        <w:rPr>
          <w:rFonts w:ascii="Arial" w:eastAsiaTheme="minorEastAsia" w:hAnsi="Arial" w:cs="Arial"/>
          <w:lang w:eastAsia="zh-CN"/>
        </w:rPr>
        <w:t xml:space="preserve">is equivalent to </w:t>
      </w:r>
      <w:r w:rsidR="009E1C71" w:rsidRPr="0078025B">
        <w:rPr>
          <w:rFonts w:ascii="Arial" w:eastAsiaTheme="minorEastAsia" w:hAnsi="Arial" w:cs="Arial"/>
          <w:i/>
          <w:lang w:eastAsia="zh-CN"/>
        </w:rPr>
        <w:t>failureDetectionSet</w:t>
      </w:r>
      <w:r w:rsidR="009E1C71">
        <w:rPr>
          <w:rFonts w:ascii="Arial" w:eastAsiaTheme="minorEastAsia" w:hAnsi="Arial" w:cs="Arial"/>
          <w:i/>
          <w:lang w:eastAsia="zh-CN"/>
        </w:rPr>
        <w:t>2</w:t>
      </w:r>
      <w:r w:rsidR="009E1C71" w:rsidRPr="0078025B">
        <w:rPr>
          <w:rFonts w:ascii="Arial" w:eastAsiaTheme="minorEastAsia" w:hAnsi="Arial" w:cs="Arial"/>
          <w:i/>
          <w:lang w:eastAsia="zh-CN"/>
        </w:rPr>
        <w:t>-r17</w:t>
      </w:r>
    </w:p>
    <w:p w14:paraId="459BCF7F" w14:textId="5D08C424" w:rsidR="004177A2" w:rsidRPr="004177A2" w:rsidRDefault="004177A2" w:rsidP="009E1C71">
      <w:pPr>
        <w:pStyle w:val="aff4"/>
        <w:spacing w:afterLines="50" w:after="120"/>
        <w:ind w:left="420"/>
        <w:jc w:val="both"/>
        <w:rPr>
          <w:rFonts w:ascii="Arial" w:eastAsiaTheme="minorEastAsia" w:hAnsi="Arial" w:cs="Arial"/>
          <w:lang w:eastAsia="zh-CN"/>
        </w:rPr>
      </w:pPr>
      <w:r w:rsidRPr="0078025B">
        <w:rPr>
          <w:rFonts w:ascii="Arial" w:eastAsiaTheme="minorEastAsia" w:hAnsi="Arial" w:cs="Arial"/>
          <w:lang w:eastAsia="zh-CN"/>
        </w:rPr>
        <w:t>It is set to 0 if this octet corresponds to BFD-RS set one</w:t>
      </w:r>
      <w:r>
        <w:rPr>
          <w:rFonts w:ascii="Arial" w:eastAsiaTheme="minorEastAsia" w:hAnsi="Arial" w:cs="Arial"/>
          <w:lang w:eastAsia="zh-CN"/>
        </w:rPr>
        <w:t xml:space="preserve"> and</w:t>
      </w:r>
      <w:r w:rsidRPr="004177A2">
        <w:rPr>
          <w:rFonts w:ascii="Arial" w:eastAsiaTheme="minorEastAsia" w:hAnsi="Arial" w:cs="Arial"/>
          <w:lang w:eastAsia="zh-CN"/>
        </w:rPr>
        <w:t xml:space="preserve"> </w:t>
      </w:r>
      <w:r>
        <w:rPr>
          <w:rFonts w:ascii="Arial" w:eastAsiaTheme="minorEastAsia" w:hAnsi="Arial" w:cs="Arial"/>
          <w:lang w:eastAsia="zh-CN"/>
        </w:rPr>
        <w:t>i</w:t>
      </w:r>
      <w:r w:rsidRPr="0078025B">
        <w:rPr>
          <w:rFonts w:ascii="Arial" w:eastAsiaTheme="minorEastAsia" w:hAnsi="Arial" w:cs="Arial"/>
          <w:lang w:eastAsia="zh-CN"/>
        </w:rPr>
        <w:t>t is set to 1 if this octet corresponds to BFD-RS set two</w:t>
      </w:r>
      <w:r>
        <w:rPr>
          <w:rFonts w:ascii="Arial" w:eastAsiaTheme="minorEastAsia" w:hAnsi="Arial" w:cs="Arial"/>
          <w:lang w:eastAsia="zh-CN"/>
        </w:rPr>
        <w:t xml:space="preserve"> for </w:t>
      </w:r>
      <w:r w:rsidRPr="0078025B">
        <w:rPr>
          <w:rFonts w:ascii="Arial" w:eastAsiaTheme="minorEastAsia" w:hAnsi="Arial" w:cs="Arial"/>
          <w:lang w:eastAsia="zh-CN"/>
        </w:rPr>
        <w:t>the Serving cell configured with two BFD-RS sets</w:t>
      </w:r>
      <w:r>
        <w:rPr>
          <w:rFonts w:ascii="Arial" w:eastAsiaTheme="minorEastAsia" w:hAnsi="Arial" w:cs="Arial"/>
          <w:lang w:eastAsia="zh-CN"/>
        </w:rPr>
        <w:t xml:space="preserve"> via</w:t>
      </w:r>
      <w:r w:rsidRPr="0078025B">
        <w:rPr>
          <w:rFonts w:ascii="Arial" w:eastAsiaTheme="minorEastAsia" w:hAnsi="Arial" w:cs="Arial"/>
          <w:lang w:eastAsia="zh-CN"/>
        </w:rPr>
        <w:t xml:space="preserve"> </w:t>
      </w:r>
      <w:r w:rsidRPr="0078025B">
        <w:rPr>
          <w:rFonts w:ascii="Arial" w:eastAsiaTheme="minorEastAsia" w:hAnsi="Arial" w:cs="Arial"/>
          <w:i/>
          <w:lang w:eastAsia="zh-CN"/>
        </w:rPr>
        <w:t>failureDetectionSet1-r17</w:t>
      </w:r>
      <w:r>
        <w:rPr>
          <w:rFonts w:ascii="Arial" w:eastAsiaTheme="minorEastAsia" w:hAnsi="Arial" w:cs="Arial"/>
          <w:i/>
          <w:lang w:eastAsia="zh-CN"/>
        </w:rPr>
        <w:t xml:space="preserve"> </w:t>
      </w:r>
      <w:r>
        <w:rPr>
          <w:rFonts w:ascii="Arial" w:eastAsiaTheme="minorEastAsia" w:hAnsi="Arial" w:cs="Arial"/>
          <w:lang w:eastAsia="zh-CN"/>
        </w:rPr>
        <w:t>and</w:t>
      </w:r>
      <w:r w:rsidRPr="0078025B">
        <w:rPr>
          <w:rFonts w:ascii="Arial" w:eastAsiaTheme="minorEastAsia" w:hAnsi="Arial" w:cs="Arial"/>
          <w:i/>
          <w:lang w:eastAsia="zh-CN"/>
        </w:rPr>
        <w:t xml:space="preserve"> failureDetectionSet2-r17</w:t>
      </w:r>
      <w:r w:rsidR="009E1C71">
        <w:rPr>
          <w:rFonts w:ascii="Arial" w:eastAsiaTheme="minorEastAsia" w:hAnsi="Arial" w:cs="Arial"/>
          <w:lang w:eastAsia="zh-CN"/>
        </w:rPr>
        <w:t xml:space="preserve">. If </w:t>
      </w:r>
      <w:r w:rsidR="009E1C71" w:rsidRPr="0078025B">
        <w:rPr>
          <w:rFonts w:ascii="Arial" w:eastAsiaTheme="minorEastAsia" w:hAnsi="Arial" w:cs="Arial"/>
          <w:i/>
          <w:lang w:eastAsia="zh-CN"/>
        </w:rPr>
        <w:t>failureDetectionSet1-r17</w:t>
      </w:r>
      <w:r w:rsidR="009E1C71">
        <w:rPr>
          <w:rFonts w:ascii="Arial" w:eastAsiaTheme="minorEastAsia" w:hAnsi="Arial" w:cs="Arial"/>
          <w:i/>
          <w:lang w:eastAsia="zh-CN"/>
        </w:rPr>
        <w:t xml:space="preserve"> </w:t>
      </w:r>
      <w:r w:rsidR="009E1C71">
        <w:rPr>
          <w:rFonts w:ascii="Arial" w:eastAsiaTheme="minorEastAsia" w:hAnsi="Arial" w:cs="Arial"/>
          <w:lang w:eastAsia="zh-CN"/>
        </w:rPr>
        <w:t>and</w:t>
      </w:r>
      <w:r w:rsidR="009E1C71" w:rsidRPr="0078025B">
        <w:rPr>
          <w:rFonts w:ascii="Arial" w:eastAsiaTheme="minorEastAsia" w:hAnsi="Arial" w:cs="Arial"/>
          <w:i/>
          <w:lang w:eastAsia="zh-CN"/>
        </w:rPr>
        <w:t xml:space="preserve"> failureDetectionSet2-r17</w:t>
      </w:r>
      <w:r w:rsidR="009E1C71">
        <w:rPr>
          <w:rFonts w:ascii="Arial" w:eastAsiaTheme="minorEastAsia" w:hAnsi="Arial" w:cs="Arial"/>
          <w:i/>
          <w:lang w:eastAsia="zh-CN"/>
        </w:rPr>
        <w:t xml:space="preserve"> </w:t>
      </w:r>
      <w:r w:rsidR="009E1C71">
        <w:rPr>
          <w:rFonts w:ascii="Arial" w:eastAsiaTheme="minorEastAsia" w:hAnsi="Arial" w:cs="Arial"/>
          <w:lang w:eastAsia="zh-CN"/>
        </w:rPr>
        <w:t>are not provided, the serving cell is not configured with two BFD-RS sets and this field is set to 0</w:t>
      </w:r>
      <w:r>
        <w:rPr>
          <w:rFonts w:ascii="Arial" w:eastAsiaTheme="minorEastAsia" w:hAnsi="Arial" w:cs="Arial"/>
          <w:lang w:eastAsia="zh-CN"/>
        </w:rPr>
        <w:t>;</w:t>
      </w:r>
    </w:p>
    <w:p w14:paraId="64A9B16E" w14:textId="4E2CF9BC" w:rsidR="009E1C71" w:rsidRDefault="004177A2" w:rsidP="004177A2">
      <w:pPr>
        <w:pStyle w:val="aff4"/>
        <w:numPr>
          <w:ilvl w:val="0"/>
          <w:numId w:val="42"/>
        </w:numPr>
        <w:spacing w:afterLines="50" w:after="120"/>
        <w:jc w:val="both"/>
        <w:rPr>
          <w:rFonts w:ascii="Arial" w:eastAsiaTheme="minorEastAsia" w:hAnsi="Arial" w:cs="Arial"/>
          <w:lang w:eastAsia="zh-CN"/>
        </w:rPr>
      </w:pPr>
      <w:r w:rsidRPr="004177A2">
        <w:rPr>
          <w:rFonts w:ascii="Arial" w:eastAsiaTheme="minorEastAsia" w:hAnsi="Arial" w:cs="Arial"/>
          <w:lang w:eastAsia="zh-CN"/>
        </w:rPr>
        <w:t>Understanding 2:</w:t>
      </w:r>
      <w:r>
        <w:rPr>
          <w:rFonts w:ascii="Arial" w:eastAsiaTheme="minorEastAsia" w:hAnsi="Arial" w:cs="Arial"/>
          <w:lang w:eastAsia="zh-CN"/>
        </w:rPr>
        <w:t xml:space="preserve"> </w:t>
      </w:r>
      <w:r w:rsidR="009E1C71">
        <w:rPr>
          <w:rFonts w:ascii="Arial" w:eastAsiaTheme="minorEastAsia" w:hAnsi="Arial" w:cs="Arial"/>
          <w:lang w:eastAsia="zh-CN"/>
        </w:rPr>
        <w:t xml:space="preserve">BFD-RS set one can be </w:t>
      </w:r>
      <w:r w:rsidR="009E1C71" w:rsidRPr="0078025B">
        <w:rPr>
          <w:rFonts w:ascii="Arial" w:eastAsiaTheme="minorEastAsia" w:hAnsi="Arial" w:cs="Arial"/>
          <w:i/>
          <w:lang w:eastAsia="zh-CN"/>
        </w:rPr>
        <w:t>failureDetectionSet1-r17</w:t>
      </w:r>
      <w:r w:rsidR="009E1C71">
        <w:rPr>
          <w:rFonts w:ascii="Arial" w:eastAsiaTheme="minorEastAsia" w:hAnsi="Arial" w:cs="Arial"/>
          <w:i/>
          <w:lang w:eastAsia="zh-CN"/>
        </w:rPr>
        <w:t xml:space="preserve"> </w:t>
      </w:r>
      <w:r w:rsidR="009E1C71">
        <w:rPr>
          <w:rFonts w:ascii="Arial" w:eastAsiaTheme="minorEastAsia" w:hAnsi="Arial" w:cs="Arial"/>
          <w:lang w:eastAsia="zh-CN"/>
        </w:rPr>
        <w:t xml:space="preserve">or determined by </w:t>
      </w:r>
      <w:r w:rsidR="005602C3">
        <w:rPr>
          <w:rFonts w:ascii="Arial" w:eastAsiaTheme="minorEastAsia" w:hAnsi="Arial" w:cs="Arial"/>
          <w:lang w:eastAsia="zh-CN"/>
        </w:rPr>
        <w:t xml:space="preserve">the </w:t>
      </w:r>
      <w:r w:rsidR="009E1C71">
        <w:rPr>
          <w:rFonts w:ascii="Arial" w:eastAsiaTheme="minorEastAsia" w:hAnsi="Arial" w:cs="Arial"/>
          <w:lang w:eastAsia="zh-CN"/>
        </w:rPr>
        <w:t>UE and BFD-RS set two</w:t>
      </w:r>
      <w:r w:rsidR="009E1C71" w:rsidRPr="0078025B">
        <w:rPr>
          <w:rFonts w:ascii="Arial" w:eastAsiaTheme="minorEastAsia" w:hAnsi="Arial" w:cs="Arial"/>
          <w:lang w:eastAsia="zh-CN"/>
        </w:rPr>
        <w:t xml:space="preserve"> </w:t>
      </w:r>
      <w:r w:rsidR="009E1C71">
        <w:rPr>
          <w:rFonts w:ascii="Arial" w:eastAsiaTheme="minorEastAsia" w:hAnsi="Arial" w:cs="Arial"/>
          <w:lang w:eastAsia="zh-CN"/>
        </w:rPr>
        <w:t xml:space="preserve">can be </w:t>
      </w:r>
      <w:r w:rsidR="009E1C71" w:rsidRPr="0078025B">
        <w:rPr>
          <w:rFonts w:ascii="Arial" w:eastAsiaTheme="minorEastAsia" w:hAnsi="Arial" w:cs="Arial"/>
          <w:i/>
          <w:lang w:eastAsia="zh-CN"/>
        </w:rPr>
        <w:t>failureDetectionSet</w:t>
      </w:r>
      <w:r w:rsidR="009E1C71">
        <w:rPr>
          <w:rFonts w:ascii="Arial" w:eastAsiaTheme="minorEastAsia" w:hAnsi="Arial" w:cs="Arial"/>
          <w:i/>
          <w:lang w:eastAsia="zh-CN"/>
        </w:rPr>
        <w:t>2</w:t>
      </w:r>
      <w:r w:rsidR="009E1C71" w:rsidRPr="0078025B">
        <w:rPr>
          <w:rFonts w:ascii="Arial" w:eastAsiaTheme="minorEastAsia" w:hAnsi="Arial" w:cs="Arial"/>
          <w:i/>
          <w:lang w:eastAsia="zh-CN"/>
        </w:rPr>
        <w:t>-r17</w:t>
      </w:r>
      <w:r w:rsidR="009E1C71" w:rsidRPr="009E1C71">
        <w:rPr>
          <w:rFonts w:ascii="Arial" w:eastAsiaTheme="minorEastAsia" w:hAnsi="Arial" w:cs="Arial"/>
          <w:lang w:eastAsia="zh-CN"/>
        </w:rPr>
        <w:t xml:space="preserve"> </w:t>
      </w:r>
      <w:r w:rsidR="009E1C71">
        <w:rPr>
          <w:rFonts w:ascii="Arial" w:eastAsiaTheme="minorEastAsia" w:hAnsi="Arial" w:cs="Arial"/>
          <w:lang w:eastAsia="zh-CN"/>
        </w:rPr>
        <w:t xml:space="preserve">or determined by </w:t>
      </w:r>
      <w:r w:rsidR="005602C3">
        <w:rPr>
          <w:rFonts w:ascii="Arial" w:eastAsiaTheme="minorEastAsia" w:hAnsi="Arial" w:cs="Arial"/>
          <w:lang w:eastAsia="zh-CN"/>
        </w:rPr>
        <w:t xml:space="preserve">the </w:t>
      </w:r>
      <w:r w:rsidR="009E1C71">
        <w:rPr>
          <w:rFonts w:ascii="Arial" w:eastAsiaTheme="minorEastAsia" w:hAnsi="Arial" w:cs="Arial"/>
          <w:lang w:eastAsia="zh-CN"/>
        </w:rPr>
        <w:t>UE</w:t>
      </w:r>
    </w:p>
    <w:p w14:paraId="511E2A75" w14:textId="4874B2F1" w:rsidR="004177A2" w:rsidRPr="004177A2" w:rsidRDefault="004177A2" w:rsidP="009E1C71">
      <w:pPr>
        <w:pStyle w:val="aff4"/>
        <w:spacing w:afterLines="50" w:after="120"/>
        <w:ind w:left="420"/>
        <w:jc w:val="both"/>
        <w:rPr>
          <w:rFonts w:ascii="Arial" w:eastAsiaTheme="minorEastAsia" w:hAnsi="Arial" w:cs="Arial"/>
          <w:lang w:eastAsia="zh-CN"/>
        </w:rPr>
      </w:pPr>
      <w:r w:rsidRPr="0078025B">
        <w:rPr>
          <w:rFonts w:ascii="Arial" w:eastAsiaTheme="minorEastAsia" w:hAnsi="Arial" w:cs="Arial"/>
          <w:lang w:eastAsia="zh-CN"/>
        </w:rPr>
        <w:t>It is set to 0 if this octet corresponds to BFD-RS set one</w:t>
      </w:r>
      <w:r>
        <w:rPr>
          <w:rFonts w:ascii="Arial" w:eastAsiaTheme="minorEastAsia" w:hAnsi="Arial" w:cs="Arial"/>
          <w:lang w:eastAsia="zh-CN"/>
        </w:rPr>
        <w:t xml:space="preserve"> and</w:t>
      </w:r>
      <w:r w:rsidRPr="004177A2">
        <w:rPr>
          <w:rFonts w:ascii="Arial" w:eastAsiaTheme="minorEastAsia" w:hAnsi="Arial" w:cs="Arial"/>
          <w:lang w:eastAsia="zh-CN"/>
        </w:rPr>
        <w:t xml:space="preserve"> </w:t>
      </w:r>
      <w:r>
        <w:rPr>
          <w:rFonts w:ascii="Arial" w:eastAsiaTheme="minorEastAsia" w:hAnsi="Arial" w:cs="Arial"/>
          <w:lang w:eastAsia="zh-CN"/>
        </w:rPr>
        <w:t>i</w:t>
      </w:r>
      <w:r w:rsidRPr="0078025B">
        <w:rPr>
          <w:rFonts w:ascii="Arial" w:eastAsiaTheme="minorEastAsia" w:hAnsi="Arial" w:cs="Arial"/>
          <w:lang w:eastAsia="zh-CN"/>
        </w:rPr>
        <w:t>t is set to 1 if this octet corresponds to BFD-RS set two</w:t>
      </w:r>
      <w:r>
        <w:rPr>
          <w:rFonts w:ascii="Arial" w:eastAsiaTheme="minorEastAsia" w:hAnsi="Arial" w:cs="Arial"/>
          <w:lang w:eastAsia="zh-CN"/>
        </w:rPr>
        <w:t xml:space="preserve"> for </w:t>
      </w:r>
      <w:r w:rsidRPr="0078025B">
        <w:rPr>
          <w:rFonts w:ascii="Arial" w:eastAsiaTheme="minorEastAsia" w:hAnsi="Arial" w:cs="Arial"/>
          <w:lang w:eastAsia="zh-CN"/>
        </w:rPr>
        <w:t>the Serving cell configured with two BFD-RS sets</w:t>
      </w:r>
      <w:r>
        <w:rPr>
          <w:rFonts w:ascii="Arial" w:eastAsiaTheme="minorEastAsia" w:hAnsi="Arial" w:cs="Arial"/>
          <w:lang w:eastAsia="zh-CN"/>
        </w:rPr>
        <w:t xml:space="preserve"> explicitly or implicitly</w:t>
      </w:r>
      <w:r w:rsidR="009E1C71">
        <w:rPr>
          <w:rFonts w:ascii="Arial" w:eastAsiaTheme="minorEastAsia" w:hAnsi="Arial" w:cs="Arial"/>
          <w:lang w:eastAsia="zh-CN"/>
        </w:rPr>
        <w:t xml:space="preserve">. If </w:t>
      </w:r>
      <w:r w:rsidR="009E1C71" w:rsidRPr="0078025B">
        <w:rPr>
          <w:rFonts w:ascii="Arial" w:eastAsiaTheme="minorEastAsia" w:hAnsi="Arial" w:cs="Arial"/>
          <w:i/>
          <w:lang w:eastAsia="zh-CN"/>
        </w:rPr>
        <w:t>failureDetectionSet1-r17</w:t>
      </w:r>
      <w:r w:rsidR="009E1C71">
        <w:rPr>
          <w:rFonts w:ascii="Arial" w:eastAsiaTheme="minorEastAsia" w:hAnsi="Arial" w:cs="Arial"/>
          <w:i/>
          <w:lang w:eastAsia="zh-CN"/>
        </w:rPr>
        <w:t xml:space="preserve"> </w:t>
      </w:r>
      <w:r w:rsidR="009E1C71">
        <w:rPr>
          <w:rFonts w:ascii="Arial" w:eastAsiaTheme="minorEastAsia" w:hAnsi="Arial" w:cs="Arial"/>
          <w:lang w:eastAsia="zh-CN"/>
        </w:rPr>
        <w:t>and</w:t>
      </w:r>
      <w:r w:rsidR="009E1C71" w:rsidRPr="0078025B">
        <w:rPr>
          <w:rFonts w:ascii="Arial" w:eastAsiaTheme="minorEastAsia" w:hAnsi="Arial" w:cs="Arial"/>
          <w:i/>
          <w:lang w:eastAsia="zh-CN"/>
        </w:rPr>
        <w:t xml:space="preserve"> failureDetectionSet2-r17</w:t>
      </w:r>
      <w:r w:rsidR="009E1C71">
        <w:rPr>
          <w:rFonts w:ascii="Arial" w:eastAsiaTheme="minorEastAsia" w:hAnsi="Arial" w:cs="Arial"/>
          <w:i/>
          <w:lang w:eastAsia="zh-CN"/>
        </w:rPr>
        <w:t xml:space="preserve"> </w:t>
      </w:r>
      <w:r w:rsidR="009E1C71">
        <w:rPr>
          <w:rFonts w:ascii="Arial" w:eastAsiaTheme="minorEastAsia" w:hAnsi="Arial" w:cs="Arial"/>
          <w:lang w:eastAsia="zh-CN"/>
        </w:rPr>
        <w:t>are not provided but</w:t>
      </w:r>
      <w:r w:rsidR="00F7551B" w:rsidRPr="00F7551B">
        <w:rPr>
          <w:rFonts w:ascii="Arial" w:eastAsiaTheme="minorEastAsia" w:hAnsi="Arial" w:cs="Arial"/>
          <w:lang w:eastAsia="zh-CN"/>
        </w:rPr>
        <w:t xml:space="preserve"> </w:t>
      </w:r>
      <w:r w:rsidR="00F7551B">
        <w:rPr>
          <w:rFonts w:ascii="Arial" w:eastAsiaTheme="minorEastAsia" w:hAnsi="Arial" w:cs="Arial"/>
          <w:lang w:eastAsia="zh-CN"/>
        </w:rPr>
        <w:t xml:space="preserve">two </w:t>
      </w:r>
      <w:r w:rsidR="00F7551B" w:rsidRPr="0078025B">
        <w:rPr>
          <w:rFonts w:ascii="Arial" w:eastAsiaTheme="minorEastAsia" w:hAnsi="Arial" w:cs="Arial"/>
          <w:lang w:eastAsia="zh-CN"/>
        </w:rPr>
        <w:t>BFD-RS set</w:t>
      </w:r>
      <w:r w:rsidR="00F7551B">
        <w:rPr>
          <w:rFonts w:ascii="Arial" w:eastAsiaTheme="minorEastAsia" w:hAnsi="Arial" w:cs="Arial"/>
          <w:lang w:eastAsia="zh-CN"/>
        </w:rPr>
        <w:t>s are determined by the UE,</w:t>
      </w:r>
      <w:r w:rsidR="009E1C71">
        <w:rPr>
          <w:rFonts w:ascii="Arial" w:eastAsiaTheme="minorEastAsia" w:hAnsi="Arial" w:cs="Arial"/>
          <w:lang w:eastAsia="zh-CN"/>
        </w:rPr>
        <w:t xml:space="preserve"> </w:t>
      </w:r>
      <w:r w:rsidR="005602C3">
        <w:rPr>
          <w:rFonts w:ascii="Arial" w:eastAsiaTheme="minorEastAsia" w:hAnsi="Arial" w:cs="Arial"/>
          <w:lang w:eastAsia="zh-CN"/>
        </w:rPr>
        <w:t xml:space="preserve">it is considered that </w:t>
      </w:r>
      <w:r w:rsidR="009E1C71">
        <w:rPr>
          <w:rFonts w:ascii="Arial" w:eastAsiaTheme="minorEastAsia" w:hAnsi="Arial" w:cs="Arial"/>
          <w:lang w:eastAsia="zh-CN"/>
        </w:rPr>
        <w:t>the serving cell is configured with two BFD-RS sets</w:t>
      </w:r>
      <w:r w:rsidR="005602C3">
        <w:rPr>
          <w:rFonts w:ascii="Arial" w:eastAsiaTheme="minorEastAsia" w:hAnsi="Arial" w:cs="Arial"/>
          <w:lang w:eastAsia="zh-CN"/>
        </w:rPr>
        <w:t xml:space="preserve"> and the field is set according to the CORESET</w:t>
      </w:r>
      <w:r w:rsidR="00F7551B">
        <w:rPr>
          <w:rFonts w:ascii="Arial" w:eastAsiaTheme="minorEastAsia" w:hAnsi="Arial" w:cs="Arial"/>
          <w:lang w:eastAsia="zh-CN"/>
        </w:rPr>
        <w:t>.</w:t>
      </w:r>
    </w:p>
    <w:p w14:paraId="4BCDC06E" w14:textId="540BAA94" w:rsidR="00244EB4" w:rsidRDefault="00244EB4" w:rsidP="00244EB4">
      <w:pPr>
        <w:spacing w:afterLines="50" w:after="120"/>
        <w:jc w:val="both"/>
        <w:rPr>
          <w:rFonts w:ascii="Arial" w:eastAsiaTheme="minorEastAsia" w:hAnsi="Arial" w:cs="Arial"/>
          <w:lang w:eastAsia="zh-CN"/>
        </w:rPr>
      </w:pPr>
      <w:r>
        <w:rPr>
          <w:rFonts w:ascii="Arial" w:eastAsiaTheme="minorEastAsia" w:hAnsi="Arial" w:cs="Arial"/>
          <w:lang w:eastAsia="zh-CN"/>
        </w:rPr>
        <w:lastRenderedPageBreak/>
        <w:t>The second understanding is aligned with the index(es) of BFD-RS set in TS 38.213.</w:t>
      </w:r>
      <w:r w:rsidRPr="00244EB4">
        <w:rPr>
          <w:rFonts w:ascii="Arial" w:hAnsi="Arial" w:cs="Arial"/>
        </w:rPr>
        <w:t xml:space="preserve"> </w:t>
      </w:r>
      <w:r>
        <w:rPr>
          <w:rFonts w:ascii="Arial" w:hAnsi="Arial" w:cs="Arial"/>
        </w:rPr>
        <w:t xml:space="preserve">But </w:t>
      </w:r>
      <w:r>
        <w:rPr>
          <w:rFonts w:ascii="Arial" w:eastAsiaTheme="minorEastAsia" w:hAnsi="Arial" w:cs="Arial"/>
          <w:lang w:eastAsia="zh-CN"/>
        </w:rPr>
        <w:t xml:space="preserve">the description of field </w:t>
      </w:r>
      <w:r w:rsidRPr="004177A2">
        <w:rPr>
          <w:rFonts w:ascii="Arial" w:eastAsiaTheme="minorEastAsia" w:hAnsi="Arial" w:cs="Arial"/>
          <w:i/>
          <w:lang w:eastAsia="zh-CN"/>
        </w:rPr>
        <w:t>ID</w:t>
      </w:r>
      <w:r>
        <w:rPr>
          <w:rFonts w:ascii="Arial" w:eastAsiaTheme="minorEastAsia" w:hAnsi="Arial" w:cs="Arial"/>
          <w:lang w:eastAsia="zh-CN"/>
        </w:rPr>
        <w:t xml:space="preserve"> incurs misunderstanding on the index(es) of BFD-RS set.</w:t>
      </w:r>
    </w:p>
    <w:p w14:paraId="5A85EF82" w14:textId="73FD60BB" w:rsidR="004177A2" w:rsidRDefault="004177A2" w:rsidP="004177A2">
      <w:pPr>
        <w:spacing w:afterLines="50" w:after="120"/>
        <w:jc w:val="both"/>
        <w:rPr>
          <w:rFonts w:ascii="Arial" w:hAnsi="Arial" w:cs="Arial"/>
        </w:rPr>
      </w:pPr>
      <w:r w:rsidRPr="002C142E">
        <w:rPr>
          <w:rFonts w:ascii="Arial" w:eastAsiaTheme="minorEastAsia" w:hAnsi="Arial" w:cs="Arial"/>
          <w:b/>
          <w:lang w:eastAsia="zh-CN"/>
        </w:rPr>
        <w:t>Observation 2</w:t>
      </w:r>
      <w:r>
        <w:rPr>
          <w:rFonts w:ascii="Arial" w:eastAsiaTheme="minorEastAsia" w:hAnsi="Arial" w:cs="Arial"/>
          <w:lang w:eastAsia="zh-CN"/>
        </w:rPr>
        <w:t xml:space="preserve">: </w:t>
      </w:r>
      <w:r w:rsidR="00244EB4">
        <w:rPr>
          <w:rFonts w:ascii="Arial" w:eastAsiaTheme="minorEastAsia" w:hAnsi="Arial" w:cs="Arial"/>
          <w:lang w:eastAsia="zh-CN"/>
        </w:rPr>
        <w:t>According to</w:t>
      </w:r>
      <w:r>
        <w:rPr>
          <w:rFonts w:ascii="Arial" w:hAnsi="Arial" w:cs="Arial"/>
        </w:rPr>
        <w:t xml:space="preserve"> </w:t>
      </w:r>
      <w:r w:rsidR="00244EB4">
        <w:rPr>
          <w:rFonts w:ascii="Arial" w:eastAsiaTheme="minorEastAsia" w:hAnsi="Arial" w:cs="Arial"/>
          <w:lang w:eastAsia="zh-CN"/>
        </w:rPr>
        <w:t>the field description</w:t>
      </w:r>
      <w:r w:rsidR="00244EB4">
        <w:rPr>
          <w:rFonts w:ascii="Arial" w:hAnsi="Arial" w:cs="Arial"/>
        </w:rPr>
        <w:t xml:space="preserve"> </w:t>
      </w:r>
      <w:r>
        <w:rPr>
          <w:rFonts w:ascii="Arial" w:hAnsi="Arial" w:cs="Arial"/>
        </w:rPr>
        <w:t xml:space="preserve">captured in </w:t>
      </w:r>
      <w:r w:rsidR="00244EB4">
        <w:rPr>
          <w:rFonts w:ascii="Arial" w:eastAsiaTheme="minorEastAsia" w:hAnsi="Arial" w:cs="Arial"/>
          <w:lang w:eastAsia="zh-CN"/>
        </w:rPr>
        <w:t>section 6.1.3.43 of</w:t>
      </w:r>
      <w:r w:rsidRPr="007F4B1F">
        <w:rPr>
          <w:rFonts w:ascii="Arial" w:hAnsi="Arial" w:cs="Arial"/>
        </w:rPr>
        <w:t xml:space="preserve"> </w:t>
      </w:r>
      <w:r>
        <w:rPr>
          <w:rFonts w:ascii="Arial" w:hAnsi="Arial" w:cs="Arial"/>
        </w:rPr>
        <w:t>TS38.</w:t>
      </w:r>
      <w:r w:rsidR="00244EB4">
        <w:rPr>
          <w:rFonts w:ascii="Arial" w:hAnsi="Arial" w:cs="Arial"/>
        </w:rPr>
        <w:t>321,</w:t>
      </w:r>
      <w:r w:rsidR="00244EB4" w:rsidRPr="00244EB4">
        <w:rPr>
          <w:rFonts w:ascii="Arial" w:eastAsiaTheme="minorEastAsia" w:hAnsi="Arial" w:cs="Arial"/>
          <w:lang w:eastAsia="zh-CN"/>
        </w:rPr>
        <w:t xml:space="preserve"> </w:t>
      </w:r>
      <w:r w:rsidR="00244EB4">
        <w:rPr>
          <w:rFonts w:ascii="Arial" w:eastAsiaTheme="minorEastAsia" w:hAnsi="Arial" w:cs="Arial"/>
          <w:lang w:eastAsia="zh-CN"/>
        </w:rPr>
        <w:t>it may be understood that the BFD-RS set ID is included in the enhanced BFR MAC CE</w:t>
      </w:r>
      <w:r w:rsidR="00244EB4">
        <w:rPr>
          <w:rFonts w:ascii="Arial" w:hAnsi="Arial" w:cs="Arial"/>
        </w:rPr>
        <w:t xml:space="preserve"> </w:t>
      </w:r>
      <w:r w:rsidR="00244EB4">
        <w:rPr>
          <w:rFonts w:ascii="Arial" w:eastAsiaTheme="minorEastAsia" w:hAnsi="Arial" w:cs="Arial"/>
          <w:lang w:eastAsia="zh-CN"/>
        </w:rPr>
        <w:t xml:space="preserve">only when </w:t>
      </w:r>
      <w:r w:rsidR="00244EB4" w:rsidRPr="0078025B">
        <w:rPr>
          <w:rFonts w:ascii="Arial" w:eastAsiaTheme="minorEastAsia" w:hAnsi="Arial" w:cs="Arial"/>
          <w:lang w:eastAsia="zh-CN"/>
        </w:rPr>
        <w:t xml:space="preserve">the Serving cell </w:t>
      </w:r>
      <w:r w:rsidR="00244EB4">
        <w:rPr>
          <w:rFonts w:ascii="Arial" w:eastAsiaTheme="minorEastAsia" w:hAnsi="Arial" w:cs="Arial"/>
          <w:lang w:eastAsia="zh-CN"/>
        </w:rPr>
        <w:t xml:space="preserve">is </w:t>
      </w:r>
      <w:r w:rsidR="00244EB4" w:rsidRPr="0078025B">
        <w:rPr>
          <w:rFonts w:ascii="Arial" w:eastAsiaTheme="minorEastAsia" w:hAnsi="Arial" w:cs="Arial"/>
          <w:lang w:eastAsia="zh-CN"/>
        </w:rPr>
        <w:t>configured with two BFD-RS sets</w:t>
      </w:r>
      <w:r w:rsidR="00244EB4">
        <w:rPr>
          <w:rFonts w:ascii="Arial" w:eastAsiaTheme="minorEastAsia" w:hAnsi="Arial" w:cs="Arial"/>
          <w:lang w:eastAsia="zh-CN"/>
        </w:rPr>
        <w:t xml:space="preserve"> explicitly, i.e. via </w:t>
      </w:r>
      <w:r w:rsidR="00244EB4" w:rsidRPr="0078025B">
        <w:rPr>
          <w:rFonts w:ascii="Arial" w:eastAsiaTheme="minorEastAsia" w:hAnsi="Arial" w:cs="Arial"/>
          <w:i/>
          <w:lang w:eastAsia="zh-CN"/>
        </w:rPr>
        <w:t>failureDetectionSet1-r17</w:t>
      </w:r>
      <w:r w:rsidR="00244EB4">
        <w:rPr>
          <w:rFonts w:ascii="Arial" w:eastAsiaTheme="minorEastAsia" w:hAnsi="Arial" w:cs="Arial"/>
          <w:i/>
          <w:lang w:eastAsia="zh-CN"/>
        </w:rPr>
        <w:t xml:space="preserve"> </w:t>
      </w:r>
      <w:r w:rsidR="00244EB4">
        <w:rPr>
          <w:rFonts w:ascii="Arial" w:eastAsiaTheme="minorEastAsia" w:hAnsi="Arial" w:cs="Arial"/>
          <w:lang w:eastAsia="zh-CN"/>
        </w:rPr>
        <w:t>and</w:t>
      </w:r>
      <w:r w:rsidR="00244EB4" w:rsidRPr="0078025B">
        <w:rPr>
          <w:rFonts w:ascii="Arial" w:eastAsiaTheme="minorEastAsia" w:hAnsi="Arial" w:cs="Arial"/>
          <w:i/>
          <w:lang w:eastAsia="zh-CN"/>
        </w:rPr>
        <w:t xml:space="preserve"> failureDetectionSet2-r17</w:t>
      </w:r>
      <w:r>
        <w:rPr>
          <w:rFonts w:ascii="Arial" w:hAnsi="Arial" w:cs="Arial"/>
        </w:rPr>
        <w:t>.</w:t>
      </w:r>
    </w:p>
    <w:p w14:paraId="70BAEAB9" w14:textId="78468F1B" w:rsidR="00D01AEE" w:rsidRPr="00244EB4" w:rsidRDefault="00D01AEE" w:rsidP="001D0C91">
      <w:pPr>
        <w:spacing w:afterLines="50" w:after="120"/>
        <w:jc w:val="both"/>
        <w:rPr>
          <w:rFonts w:ascii="Arial" w:eastAsiaTheme="minorEastAsia" w:hAnsi="Arial" w:cs="Arial"/>
          <w:b/>
          <w:lang w:eastAsia="zh-CN"/>
        </w:rPr>
      </w:pPr>
      <w:r w:rsidRPr="00244EB4">
        <w:rPr>
          <w:rFonts w:ascii="Arial" w:eastAsiaTheme="minorEastAsia" w:hAnsi="Arial" w:cs="Arial"/>
          <w:b/>
          <w:lang w:eastAsia="zh-CN"/>
        </w:rPr>
        <w:t xml:space="preserve">Proposal 1: </w:t>
      </w:r>
      <w:r w:rsidR="00244EB4" w:rsidRPr="00244EB4">
        <w:rPr>
          <w:rFonts w:ascii="Arial" w:eastAsiaTheme="minorEastAsia" w:hAnsi="Arial" w:cs="Arial"/>
          <w:b/>
          <w:lang w:eastAsia="zh-CN"/>
        </w:rPr>
        <w:t xml:space="preserve">Align the description of field </w:t>
      </w:r>
      <w:r w:rsidR="00244EB4" w:rsidRPr="00244EB4">
        <w:rPr>
          <w:rFonts w:ascii="Arial" w:eastAsiaTheme="minorEastAsia" w:hAnsi="Arial" w:cs="Arial"/>
          <w:b/>
          <w:i/>
          <w:lang w:eastAsia="zh-CN"/>
        </w:rPr>
        <w:t>ID</w:t>
      </w:r>
      <w:r w:rsidR="00244EB4" w:rsidRPr="00244EB4">
        <w:rPr>
          <w:rFonts w:ascii="Arial" w:eastAsiaTheme="minorEastAsia" w:hAnsi="Arial" w:cs="Arial"/>
          <w:b/>
          <w:lang w:eastAsia="zh-CN"/>
        </w:rPr>
        <w:t xml:space="preserve"> in section 6.1.3.43 of</w:t>
      </w:r>
      <w:r w:rsidR="00244EB4" w:rsidRPr="00244EB4">
        <w:rPr>
          <w:rFonts w:ascii="Arial" w:hAnsi="Arial" w:cs="Arial"/>
          <w:b/>
        </w:rPr>
        <w:t xml:space="preserve"> TS38.321</w:t>
      </w:r>
      <w:r w:rsidR="00244EB4">
        <w:rPr>
          <w:rFonts w:ascii="Arial" w:hAnsi="Arial" w:cs="Arial"/>
          <w:b/>
        </w:rPr>
        <w:t xml:space="preserve"> with the index(es) of BFD-RS set in TS38.213</w:t>
      </w:r>
      <w:r w:rsidR="00923097" w:rsidRPr="00244EB4">
        <w:rPr>
          <w:rFonts w:ascii="Arial" w:eastAsiaTheme="minorEastAsia" w:hAnsi="Arial" w:cs="Arial"/>
          <w:b/>
          <w:lang w:eastAsia="zh-CN"/>
        </w:rPr>
        <w:t>.</w:t>
      </w:r>
    </w:p>
    <w:p w14:paraId="23391D5C" w14:textId="14B0CAFA" w:rsidR="00D4561F" w:rsidRDefault="005C0A58" w:rsidP="00244EB4">
      <w:pPr>
        <w:spacing w:afterLines="50" w:after="120"/>
        <w:jc w:val="both"/>
        <w:rPr>
          <w:rFonts w:ascii="Arial" w:hAnsi="Arial" w:cs="Arial"/>
        </w:rPr>
      </w:pPr>
      <w:r>
        <w:rPr>
          <w:rFonts w:ascii="Arial" w:eastAsiaTheme="minorEastAsia" w:hAnsi="Arial" w:cs="Arial"/>
          <w:lang w:eastAsia="zh-CN"/>
        </w:rPr>
        <w:t xml:space="preserve">In </w:t>
      </w:r>
      <w:r w:rsidR="00244EB4">
        <w:rPr>
          <w:rFonts w:ascii="Arial" w:eastAsiaTheme="minorEastAsia" w:hAnsi="Arial" w:cs="Arial"/>
          <w:lang w:eastAsia="zh-CN"/>
        </w:rPr>
        <w:t>order to solve this issue, one simple method is to remove RRC parameter</w:t>
      </w:r>
      <w:r w:rsidR="005602C3">
        <w:rPr>
          <w:rFonts w:ascii="Arial" w:eastAsiaTheme="minorEastAsia" w:hAnsi="Arial" w:cs="Arial"/>
          <w:lang w:eastAsia="zh-CN"/>
        </w:rPr>
        <w:t>s</w:t>
      </w:r>
      <w:r w:rsidR="00244EB4">
        <w:rPr>
          <w:rFonts w:ascii="Arial" w:eastAsiaTheme="minorEastAsia" w:hAnsi="Arial" w:cs="Arial"/>
          <w:lang w:eastAsia="zh-CN"/>
        </w:rPr>
        <w:t xml:space="preserve"> in the field description</w:t>
      </w:r>
      <w:r w:rsidR="00A305CB">
        <w:rPr>
          <w:rFonts w:ascii="Arial" w:eastAsiaTheme="minorEastAsia" w:hAnsi="Arial" w:cs="Arial"/>
          <w:lang w:eastAsia="zh-CN"/>
        </w:rPr>
        <w:t>.</w:t>
      </w:r>
      <w:r w:rsidR="008D14F4">
        <w:rPr>
          <w:rFonts w:ascii="Arial" w:eastAsiaTheme="minorEastAsia" w:hAnsi="Arial" w:cs="Arial"/>
          <w:lang w:eastAsia="zh-CN"/>
        </w:rPr>
        <w:t xml:space="preserve"> </w:t>
      </w:r>
      <w:r w:rsidR="008D14F4">
        <w:rPr>
          <w:rFonts w:ascii="Arial" w:eastAsiaTheme="minorEastAsia" w:hAnsi="Arial" w:cs="Arial"/>
          <w:lang w:eastAsia="zh-CN"/>
        </w:rPr>
        <w:t xml:space="preserve">The corresponding CR is provided in </w:t>
      </w:r>
      <w:r w:rsidR="008D14F4">
        <w:rPr>
          <w:rFonts w:ascii="Arial" w:eastAsiaTheme="minorEastAsia" w:hAnsi="Arial" w:cs="Arial"/>
          <w:lang w:eastAsia="zh-CN"/>
        </w:rPr>
        <w:fldChar w:fldCharType="begin"/>
      </w:r>
      <w:r w:rsidR="008D14F4">
        <w:rPr>
          <w:rFonts w:ascii="Arial" w:eastAsiaTheme="minorEastAsia" w:hAnsi="Arial" w:cs="Arial"/>
          <w:lang w:eastAsia="zh-CN"/>
        </w:rPr>
        <w:instrText xml:space="preserve"> REF _Ref127523228 \r \h </w:instrText>
      </w:r>
      <w:r w:rsidR="008D14F4">
        <w:rPr>
          <w:rFonts w:ascii="Arial" w:eastAsiaTheme="minorEastAsia" w:hAnsi="Arial" w:cs="Arial"/>
          <w:lang w:eastAsia="zh-CN"/>
        </w:rPr>
      </w:r>
      <w:r w:rsidR="008D14F4">
        <w:rPr>
          <w:rFonts w:ascii="Arial" w:eastAsiaTheme="minorEastAsia" w:hAnsi="Arial" w:cs="Arial"/>
          <w:lang w:eastAsia="zh-CN"/>
        </w:rPr>
        <w:fldChar w:fldCharType="separate"/>
      </w:r>
      <w:r w:rsidR="008D14F4">
        <w:rPr>
          <w:rFonts w:ascii="Arial" w:eastAsiaTheme="minorEastAsia" w:hAnsi="Arial" w:cs="Arial"/>
          <w:lang w:eastAsia="zh-CN"/>
        </w:rPr>
        <w:t>[4]</w:t>
      </w:r>
      <w:r w:rsidR="008D14F4">
        <w:rPr>
          <w:rFonts w:ascii="Arial" w:eastAsiaTheme="minorEastAsia" w:hAnsi="Arial" w:cs="Arial"/>
          <w:lang w:eastAsia="zh-CN"/>
        </w:rPr>
        <w:fldChar w:fldCharType="end"/>
      </w:r>
      <w:r w:rsidR="008D14F4">
        <w:rPr>
          <w:rFonts w:ascii="Arial" w:eastAsiaTheme="minorEastAsia" w:hAnsi="Arial" w:cs="Arial"/>
          <w:lang w:eastAsia="zh-CN"/>
        </w:rPr>
        <w:t>.</w:t>
      </w:r>
      <w:r w:rsidR="00244EB4">
        <w:rPr>
          <w:rFonts w:ascii="Arial" w:eastAsiaTheme="minorEastAsia" w:hAnsi="Arial" w:cs="Arial"/>
          <w:lang w:eastAsia="zh-CN"/>
        </w:rPr>
        <w:t xml:space="preserve"> Alternatively, it can be captured that the index of BFD</w:t>
      </w:r>
      <w:r w:rsidR="00F1293A">
        <w:rPr>
          <w:rFonts w:ascii="Arial" w:eastAsiaTheme="minorEastAsia" w:hAnsi="Arial" w:cs="Arial"/>
          <w:lang w:eastAsia="zh-CN"/>
        </w:rPr>
        <w:t>-</w:t>
      </w:r>
      <w:r w:rsidR="00244EB4">
        <w:rPr>
          <w:rFonts w:ascii="Arial" w:eastAsiaTheme="minorEastAsia" w:hAnsi="Arial" w:cs="Arial"/>
          <w:lang w:eastAsia="zh-CN"/>
        </w:rPr>
        <w:t>RS set can be determined according to</w:t>
      </w:r>
      <w:r w:rsidR="00A305CB">
        <w:rPr>
          <w:rFonts w:ascii="Arial" w:eastAsiaTheme="minorEastAsia" w:hAnsi="Arial" w:cs="Arial"/>
          <w:lang w:eastAsia="zh-CN"/>
        </w:rPr>
        <w:t xml:space="preserve"> </w:t>
      </w:r>
      <w:r w:rsidR="00244EB4">
        <w:rPr>
          <w:rFonts w:ascii="Arial" w:eastAsiaTheme="minorEastAsia" w:hAnsi="Arial" w:cs="Arial"/>
          <w:lang w:eastAsia="zh-CN"/>
        </w:rPr>
        <w:t xml:space="preserve">TS 38.213. </w:t>
      </w:r>
    </w:p>
    <w:p w14:paraId="7A02AA61" w14:textId="3F043474" w:rsidR="00D4561F" w:rsidRDefault="00D4561F" w:rsidP="001D0C91">
      <w:pPr>
        <w:spacing w:afterLines="50" w:after="120"/>
        <w:jc w:val="both"/>
        <w:rPr>
          <w:rFonts w:ascii="Arial" w:hAnsi="Arial" w:cs="Arial"/>
          <w:b/>
        </w:rPr>
      </w:pPr>
      <w:r w:rsidRPr="005577A1">
        <w:rPr>
          <w:rFonts w:ascii="Arial" w:hAnsi="Arial" w:cs="Arial"/>
          <w:b/>
        </w:rPr>
        <w:t xml:space="preserve">Proposal </w:t>
      </w:r>
      <w:r w:rsidR="00822A4C">
        <w:rPr>
          <w:rFonts w:ascii="Arial" w:hAnsi="Arial" w:cs="Arial"/>
          <w:b/>
        </w:rPr>
        <w:t>2</w:t>
      </w:r>
      <w:r w:rsidRPr="005577A1">
        <w:rPr>
          <w:rFonts w:ascii="Arial" w:hAnsi="Arial" w:cs="Arial"/>
          <w:b/>
        </w:rPr>
        <w:t>:</w:t>
      </w:r>
      <w:r w:rsidR="005577A1" w:rsidRPr="005577A1">
        <w:rPr>
          <w:rFonts w:ascii="Arial" w:hAnsi="Arial" w:cs="Arial"/>
          <w:b/>
        </w:rPr>
        <w:t xml:space="preserve"> RAN2 is proposed to</w:t>
      </w:r>
      <w:r w:rsidR="00244EB4">
        <w:rPr>
          <w:rFonts w:ascii="Arial" w:hAnsi="Arial" w:cs="Arial"/>
          <w:b/>
        </w:rPr>
        <w:t xml:space="preserve"> discuss and</w:t>
      </w:r>
      <w:r w:rsidR="005577A1" w:rsidRPr="005577A1">
        <w:rPr>
          <w:rFonts w:ascii="Arial" w:hAnsi="Arial" w:cs="Arial"/>
          <w:b/>
        </w:rPr>
        <w:t xml:space="preserve"> agree the CR </w:t>
      </w:r>
      <w:r w:rsidR="005577A1" w:rsidRPr="005577A1">
        <w:rPr>
          <w:rFonts w:ascii="Arial" w:eastAsiaTheme="minorEastAsia" w:hAnsi="Arial" w:cs="Arial"/>
          <w:b/>
          <w:lang w:eastAsia="zh-CN"/>
        </w:rPr>
        <w:t xml:space="preserve">provided in </w:t>
      </w:r>
      <w:r w:rsidR="00460B0D">
        <w:rPr>
          <w:rFonts w:ascii="Arial" w:eastAsiaTheme="minorEastAsia" w:hAnsi="Arial" w:cs="Arial"/>
          <w:b/>
          <w:lang w:eastAsia="zh-CN"/>
        </w:rPr>
        <w:fldChar w:fldCharType="begin"/>
      </w:r>
      <w:r w:rsidR="00460B0D">
        <w:rPr>
          <w:rFonts w:ascii="Arial" w:eastAsiaTheme="minorEastAsia" w:hAnsi="Arial" w:cs="Arial"/>
          <w:b/>
          <w:lang w:eastAsia="zh-CN"/>
        </w:rPr>
        <w:instrText xml:space="preserve"> REF _Ref127523228 \r \h </w:instrText>
      </w:r>
      <w:r w:rsidR="00460B0D">
        <w:rPr>
          <w:rFonts w:ascii="Arial" w:eastAsiaTheme="minorEastAsia" w:hAnsi="Arial" w:cs="Arial"/>
          <w:b/>
          <w:lang w:eastAsia="zh-CN"/>
        </w:rPr>
      </w:r>
      <w:r w:rsidR="00460B0D">
        <w:rPr>
          <w:rFonts w:ascii="Arial" w:eastAsiaTheme="minorEastAsia" w:hAnsi="Arial" w:cs="Arial"/>
          <w:b/>
          <w:lang w:eastAsia="zh-CN"/>
        </w:rPr>
        <w:fldChar w:fldCharType="separate"/>
      </w:r>
      <w:r w:rsidR="00460B0D">
        <w:rPr>
          <w:rFonts w:ascii="Arial" w:eastAsiaTheme="minorEastAsia" w:hAnsi="Arial" w:cs="Arial"/>
          <w:b/>
          <w:lang w:eastAsia="zh-CN"/>
        </w:rPr>
        <w:t>[4]</w:t>
      </w:r>
      <w:r w:rsidR="00460B0D">
        <w:rPr>
          <w:rFonts w:ascii="Arial" w:eastAsiaTheme="minorEastAsia" w:hAnsi="Arial" w:cs="Arial"/>
          <w:b/>
          <w:lang w:eastAsia="zh-CN"/>
        </w:rPr>
        <w:fldChar w:fldCharType="end"/>
      </w:r>
      <w:r w:rsidR="003C5DF9" w:rsidRPr="005577A1">
        <w:rPr>
          <w:rFonts w:ascii="Arial" w:hAnsi="Arial" w:cs="Arial"/>
          <w:b/>
        </w:rPr>
        <w:t>.</w:t>
      </w:r>
    </w:p>
    <w:p w14:paraId="4A0849AB" w14:textId="3B1C99DA" w:rsidR="00CD39D2" w:rsidRPr="00F4294E" w:rsidRDefault="00CD39D2" w:rsidP="008E04FB">
      <w:pPr>
        <w:pStyle w:val="1"/>
        <w:numPr>
          <w:ilvl w:val="0"/>
          <w:numId w:val="41"/>
        </w:numPr>
        <w:spacing w:before="0" w:after="0" w:line="360" w:lineRule="auto"/>
        <w:jc w:val="both"/>
        <w:rPr>
          <w:rFonts w:eastAsia="宋体" w:cs="Arial"/>
          <w:lang w:eastAsia="zh-CN"/>
        </w:rPr>
      </w:pPr>
      <w:r w:rsidRPr="00F4294E">
        <w:rPr>
          <w:rFonts w:eastAsia="宋体" w:cs="Arial"/>
          <w:lang w:eastAsia="zh-CN"/>
        </w:rPr>
        <w:t>Conclusion</w:t>
      </w:r>
    </w:p>
    <w:p w14:paraId="3AFEEEB4" w14:textId="1F5D0921" w:rsidR="00CD39D2" w:rsidRDefault="00CD39D2" w:rsidP="00CD39D2">
      <w:pPr>
        <w:spacing w:afterLines="50" w:after="120"/>
        <w:jc w:val="both"/>
        <w:rPr>
          <w:rFonts w:ascii="Arial" w:hAnsi="Arial" w:cs="Arial"/>
        </w:rPr>
      </w:pPr>
      <w:r w:rsidRPr="00F4294E">
        <w:rPr>
          <w:rFonts w:ascii="Arial" w:hAnsi="Arial" w:cs="Arial"/>
        </w:rPr>
        <w:t xml:space="preserve">In this contribution, we have some discussions on </w:t>
      </w:r>
      <w:r w:rsidR="005602C3">
        <w:rPr>
          <w:rFonts w:ascii="Arial" w:hAnsi="Arial" w:cs="Arial"/>
        </w:rPr>
        <w:t>the m</w:t>
      </w:r>
      <w:r w:rsidR="005602C3" w:rsidRPr="00864A94">
        <w:rPr>
          <w:rFonts w:ascii="Arial" w:hAnsi="Arial" w:cs="Arial"/>
        </w:rPr>
        <w:t>isalignment on the identity of the BFD-RS set</w:t>
      </w:r>
      <w:r w:rsidR="005602C3">
        <w:rPr>
          <w:rFonts w:ascii="Arial" w:hAnsi="Arial" w:cs="Arial"/>
        </w:rPr>
        <w:t xml:space="preserve"> between different specifications</w:t>
      </w:r>
      <w:r w:rsidRPr="00F4294E">
        <w:rPr>
          <w:rFonts w:ascii="Arial" w:hAnsi="Arial" w:cs="Arial"/>
        </w:rPr>
        <w:t xml:space="preserve"> and the following </w:t>
      </w:r>
      <w:r>
        <w:rPr>
          <w:rFonts w:ascii="Arial" w:hAnsi="Arial" w:cs="Arial"/>
        </w:rPr>
        <w:t xml:space="preserve">observations and </w:t>
      </w:r>
      <w:r w:rsidRPr="00F4294E">
        <w:rPr>
          <w:rFonts w:ascii="Arial" w:hAnsi="Arial" w:cs="Arial"/>
        </w:rPr>
        <w:t xml:space="preserve">proposals are made: </w:t>
      </w:r>
    </w:p>
    <w:p w14:paraId="56BD6AC1" w14:textId="6B241DA4" w:rsidR="00822A4C" w:rsidRDefault="00822A4C" w:rsidP="00822A4C">
      <w:pPr>
        <w:spacing w:afterLines="50" w:after="120"/>
        <w:jc w:val="both"/>
        <w:rPr>
          <w:rFonts w:ascii="Arial" w:eastAsiaTheme="minorEastAsia" w:hAnsi="Arial" w:cs="Arial"/>
          <w:lang w:eastAsia="zh-CN"/>
        </w:rPr>
      </w:pPr>
      <w:r w:rsidRPr="00D75D96">
        <w:rPr>
          <w:rFonts w:ascii="Arial" w:eastAsiaTheme="minorEastAsia" w:hAnsi="Arial" w:cs="Arial"/>
          <w:b/>
          <w:lang w:eastAsia="zh-CN"/>
        </w:rPr>
        <w:t>Observation 1</w:t>
      </w:r>
      <w:r>
        <w:rPr>
          <w:rFonts w:ascii="Arial" w:eastAsiaTheme="minorEastAsia" w:hAnsi="Arial" w:cs="Arial"/>
          <w:lang w:eastAsia="zh-CN"/>
        </w:rPr>
        <w:t>: According to section 6 of TS 38.213</w:t>
      </w:r>
      <w:r w:rsidR="005602C3" w:rsidRPr="005602C3">
        <w:rPr>
          <w:rFonts w:ascii="Arial" w:eastAsiaTheme="minorEastAsia" w:hAnsi="Arial" w:cs="Arial"/>
          <w:lang w:eastAsia="zh-CN"/>
        </w:rPr>
        <w:t xml:space="preserve"> </w:t>
      </w:r>
      <w:r w:rsidR="005602C3">
        <w:rPr>
          <w:rFonts w:ascii="Arial" w:eastAsiaTheme="minorEastAsia" w:hAnsi="Arial" w:cs="Arial"/>
          <w:lang w:eastAsia="zh-CN"/>
        </w:rPr>
        <w:t>and RAN1 LS</w:t>
      </w:r>
      <w:r>
        <w:rPr>
          <w:rFonts w:ascii="Arial" w:eastAsiaTheme="minorEastAsia" w:hAnsi="Arial" w:cs="Arial"/>
          <w:lang w:eastAsia="zh-CN"/>
        </w:rPr>
        <w:t xml:space="preserve">, the index(es) of the BFD-RS set included in the enhanced BFR MAC CE can be </w:t>
      </w:r>
      <w:r w:rsidRPr="00CD57C7">
        <w:rPr>
          <w:rFonts w:ascii="Arial" w:eastAsiaTheme="minorEastAsia" w:hAnsi="Arial" w:cs="Arial"/>
          <w:i/>
          <w:lang w:eastAsia="zh-CN"/>
        </w:rPr>
        <w:t>failureDetectionSet1</w:t>
      </w:r>
      <w:r w:rsidRPr="00CD57C7">
        <w:rPr>
          <w:rFonts w:ascii="Arial" w:eastAsiaTheme="minorEastAsia" w:hAnsi="Arial" w:cs="Arial"/>
          <w:lang w:eastAsia="zh-CN"/>
        </w:rPr>
        <w:t xml:space="preserve"> and </w:t>
      </w:r>
      <w:r w:rsidRPr="00CD57C7">
        <w:rPr>
          <w:rFonts w:ascii="Arial" w:eastAsiaTheme="minorEastAsia" w:hAnsi="Arial" w:cs="Arial"/>
          <w:i/>
          <w:lang w:eastAsia="zh-CN"/>
        </w:rPr>
        <w:t>failureDetectionSet2</w:t>
      </w:r>
      <w:r w:rsidRPr="00D75D96">
        <w:rPr>
          <w:rFonts w:ascii="Arial" w:eastAsiaTheme="minorEastAsia" w:hAnsi="Arial" w:cs="Arial"/>
          <w:lang w:eastAsia="zh-CN"/>
        </w:rPr>
        <w:t xml:space="preserve"> </w:t>
      </w:r>
      <w:r>
        <w:rPr>
          <w:rFonts w:ascii="Arial" w:eastAsiaTheme="minorEastAsia" w:hAnsi="Arial" w:cs="Arial"/>
          <w:lang w:eastAsia="zh-CN"/>
        </w:rPr>
        <w:t>or the index(es) determined based on CORESETs.</w:t>
      </w:r>
    </w:p>
    <w:p w14:paraId="337BF09C" w14:textId="77777777" w:rsidR="00822A4C" w:rsidRDefault="00822A4C" w:rsidP="00822A4C">
      <w:pPr>
        <w:spacing w:afterLines="50" w:after="120"/>
        <w:jc w:val="both"/>
        <w:rPr>
          <w:rFonts w:ascii="Arial" w:hAnsi="Arial" w:cs="Arial"/>
        </w:rPr>
      </w:pPr>
      <w:r w:rsidRPr="002C142E">
        <w:rPr>
          <w:rFonts w:ascii="Arial" w:eastAsiaTheme="minorEastAsia" w:hAnsi="Arial" w:cs="Arial"/>
          <w:b/>
          <w:lang w:eastAsia="zh-CN"/>
        </w:rPr>
        <w:t>Observation 2</w:t>
      </w:r>
      <w:r>
        <w:rPr>
          <w:rFonts w:ascii="Arial" w:eastAsiaTheme="minorEastAsia" w:hAnsi="Arial" w:cs="Arial"/>
          <w:lang w:eastAsia="zh-CN"/>
        </w:rPr>
        <w:t>: According to</w:t>
      </w:r>
      <w:r>
        <w:rPr>
          <w:rFonts w:ascii="Arial" w:hAnsi="Arial" w:cs="Arial"/>
        </w:rPr>
        <w:t xml:space="preserve"> </w:t>
      </w:r>
      <w:r>
        <w:rPr>
          <w:rFonts w:ascii="Arial" w:eastAsiaTheme="minorEastAsia" w:hAnsi="Arial" w:cs="Arial"/>
          <w:lang w:eastAsia="zh-CN"/>
        </w:rPr>
        <w:t>the field description</w:t>
      </w:r>
      <w:r>
        <w:rPr>
          <w:rFonts w:ascii="Arial" w:hAnsi="Arial" w:cs="Arial"/>
        </w:rPr>
        <w:t xml:space="preserve"> captured in </w:t>
      </w:r>
      <w:r>
        <w:rPr>
          <w:rFonts w:ascii="Arial" w:eastAsiaTheme="minorEastAsia" w:hAnsi="Arial" w:cs="Arial"/>
          <w:lang w:eastAsia="zh-CN"/>
        </w:rPr>
        <w:t>section 6.1.3.43 of</w:t>
      </w:r>
      <w:r w:rsidRPr="007F4B1F">
        <w:rPr>
          <w:rFonts w:ascii="Arial" w:hAnsi="Arial" w:cs="Arial"/>
        </w:rPr>
        <w:t xml:space="preserve"> </w:t>
      </w:r>
      <w:r>
        <w:rPr>
          <w:rFonts w:ascii="Arial" w:hAnsi="Arial" w:cs="Arial"/>
        </w:rPr>
        <w:t>TS38.321,</w:t>
      </w:r>
      <w:r w:rsidRPr="00244EB4">
        <w:rPr>
          <w:rFonts w:ascii="Arial" w:eastAsiaTheme="minorEastAsia" w:hAnsi="Arial" w:cs="Arial"/>
          <w:lang w:eastAsia="zh-CN"/>
        </w:rPr>
        <w:t xml:space="preserve"> </w:t>
      </w:r>
      <w:r>
        <w:rPr>
          <w:rFonts w:ascii="Arial" w:eastAsiaTheme="minorEastAsia" w:hAnsi="Arial" w:cs="Arial"/>
          <w:lang w:eastAsia="zh-CN"/>
        </w:rPr>
        <w:t>it may be understood that the BFD-RS set ID is included in the enhanced BFR MAC CE</w:t>
      </w:r>
      <w:r>
        <w:rPr>
          <w:rFonts w:ascii="Arial" w:hAnsi="Arial" w:cs="Arial"/>
        </w:rPr>
        <w:t xml:space="preserve"> </w:t>
      </w:r>
      <w:r>
        <w:rPr>
          <w:rFonts w:ascii="Arial" w:eastAsiaTheme="minorEastAsia" w:hAnsi="Arial" w:cs="Arial"/>
          <w:lang w:eastAsia="zh-CN"/>
        </w:rPr>
        <w:t xml:space="preserve">only when </w:t>
      </w:r>
      <w:r w:rsidRPr="0078025B">
        <w:rPr>
          <w:rFonts w:ascii="Arial" w:eastAsiaTheme="minorEastAsia" w:hAnsi="Arial" w:cs="Arial"/>
          <w:lang w:eastAsia="zh-CN"/>
        </w:rPr>
        <w:t xml:space="preserve">the Serving cell </w:t>
      </w:r>
      <w:r>
        <w:rPr>
          <w:rFonts w:ascii="Arial" w:eastAsiaTheme="minorEastAsia" w:hAnsi="Arial" w:cs="Arial"/>
          <w:lang w:eastAsia="zh-CN"/>
        </w:rPr>
        <w:t xml:space="preserve">is </w:t>
      </w:r>
      <w:r w:rsidRPr="0078025B">
        <w:rPr>
          <w:rFonts w:ascii="Arial" w:eastAsiaTheme="minorEastAsia" w:hAnsi="Arial" w:cs="Arial"/>
          <w:lang w:eastAsia="zh-CN"/>
        </w:rPr>
        <w:t>configured with two BFD-RS sets</w:t>
      </w:r>
      <w:r>
        <w:rPr>
          <w:rFonts w:ascii="Arial" w:eastAsiaTheme="minorEastAsia" w:hAnsi="Arial" w:cs="Arial"/>
          <w:lang w:eastAsia="zh-CN"/>
        </w:rPr>
        <w:t xml:space="preserve"> explicitly, i.e. via </w:t>
      </w:r>
      <w:r w:rsidRPr="0078025B">
        <w:rPr>
          <w:rFonts w:ascii="Arial" w:eastAsiaTheme="minorEastAsia" w:hAnsi="Arial" w:cs="Arial"/>
          <w:i/>
          <w:lang w:eastAsia="zh-CN"/>
        </w:rPr>
        <w:t>failureDetectionSet1-r17</w:t>
      </w:r>
      <w:r>
        <w:rPr>
          <w:rFonts w:ascii="Arial" w:eastAsiaTheme="minorEastAsia" w:hAnsi="Arial" w:cs="Arial"/>
          <w:i/>
          <w:lang w:eastAsia="zh-CN"/>
        </w:rPr>
        <w:t xml:space="preserve"> </w:t>
      </w:r>
      <w:r>
        <w:rPr>
          <w:rFonts w:ascii="Arial" w:eastAsiaTheme="minorEastAsia" w:hAnsi="Arial" w:cs="Arial"/>
          <w:lang w:eastAsia="zh-CN"/>
        </w:rPr>
        <w:t>and</w:t>
      </w:r>
      <w:r w:rsidRPr="0078025B">
        <w:rPr>
          <w:rFonts w:ascii="Arial" w:eastAsiaTheme="minorEastAsia" w:hAnsi="Arial" w:cs="Arial"/>
          <w:i/>
          <w:lang w:eastAsia="zh-CN"/>
        </w:rPr>
        <w:t xml:space="preserve"> failureDetectionSet2-r17</w:t>
      </w:r>
      <w:r>
        <w:rPr>
          <w:rFonts w:ascii="Arial" w:hAnsi="Arial" w:cs="Arial"/>
        </w:rPr>
        <w:t>.</w:t>
      </w:r>
    </w:p>
    <w:p w14:paraId="34CA68A4" w14:textId="77777777" w:rsidR="00822A4C" w:rsidRPr="00244EB4" w:rsidRDefault="00822A4C" w:rsidP="00822A4C">
      <w:pPr>
        <w:spacing w:afterLines="50" w:after="120"/>
        <w:jc w:val="both"/>
        <w:rPr>
          <w:rFonts w:ascii="Arial" w:eastAsiaTheme="minorEastAsia" w:hAnsi="Arial" w:cs="Arial"/>
          <w:b/>
          <w:lang w:eastAsia="zh-CN"/>
        </w:rPr>
      </w:pPr>
      <w:r w:rsidRPr="00244EB4">
        <w:rPr>
          <w:rFonts w:ascii="Arial" w:eastAsiaTheme="minorEastAsia" w:hAnsi="Arial" w:cs="Arial"/>
          <w:b/>
          <w:lang w:eastAsia="zh-CN"/>
        </w:rPr>
        <w:t xml:space="preserve">Proposal 1: Align the description of field </w:t>
      </w:r>
      <w:r w:rsidRPr="00244EB4">
        <w:rPr>
          <w:rFonts w:ascii="Arial" w:eastAsiaTheme="minorEastAsia" w:hAnsi="Arial" w:cs="Arial"/>
          <w:b/>
          <w:i/>
          <w:lang w:eastAsia="zh-CN"/>
        </w:rPr>
        <w:t>ID</w:t>
      </w:r>
      <w:r w:rsidRPr="00244EB4">
        <w:rPr>
          <w:rFonts w:ascii="Arial" w:eastAsiaTheme="minorEastAsia" w:hAnsi="Arial" w:cs="Arial"/>
          <w:b/>
          <w:lang w:eastAsia="zh-CN"/>
        </w:rPr>
        <w:t xml:space="preserve"> in section 6.1.3.43 of</w:t>
      </w:r>
      <w:r w:rsidRPr="00244EB4">
        <w:rPr>
          <w:rFonts w:ascii="Arial" w:hAnsi="Arial" w:cs="Arial"/>
          <w:b/>
        </w:rPr>
        <w:t xml:space="preserve"> TS38.321</w:t>
      </w:r>
      <w:r>
        <w:rPr>
          <w:rFonts w:ascii="Arial" w:hAnsi="Arial" w:cs="Arial"/>
          <w:b/>
        </w:rPr>
        <w:t xml:space="preserve"> with the index(es) of BFD-RS set in TS38.213</w:t>
      </w:r>
      <w:r w:rsidRPr="00244EB4">
        <w:rPr>
          <w:rFonts w:ascii="Arial" w:eastAsiaTheme="minorEastAsia" w:hAnsi="Arial" w:cs="Arial"/>
          <w:b/>
          <w:lang w:eastAsia="zh-CN"/>
        </w:rPr>
        <w:t>.</w:t>
      </w:r>
    </w:p>
    <w:p w14:paraId="7B418D76" w14:textId="4F33F94D" w:rsidR="00822A4C" w:rsidRDefault="00822A4C" w:rsidP="00822A4C">
      <w:pPr>
        <w:spacing w:afterLines="50" w:after="120"/>
        <w:jc w:val="both"/>
        <w:rPr>
          <w:rFonts w:ascii="Arial" w:hAnsi="Arial" w:cs="Arial"/>
          <w:b/>
        </w:rPr>
      </w:pPr>
      <w:r w:rsidRPr="005577A1">
        <w:rPr>
          <w:rFonts w:ascii="Arial" w:hAnsi="Arial" w:cs="Arial"/>
          <w:b/>
        </w:rPr>
        <w:t xml:space="preserve">Proposal </w:t>
      </w:r>
      <w:r>
        <w:rPr>
          <w:rFonts w:ascii="Arial" w:hAnsi="Arial" w:cs="Arial"/>
          <w:b/>
        </w:rPr>
        <w:t>2</w:t>
      </w:r>
      <w:r w:rsidRPr="005577A1">
        <w:rPr>
          <w:rFonts w:ascii="Arial" w:hAnsi="Arial" w:cs="Arial"/>
          <w:b/>
        </w:rPr>
        <w:t>: RAN2 is proposed to</w:t>
      </w:r>
      <w:r>
        <w:rPr>
          <w:rFonts w:ascii="Arial" w:hAnsi="Arial" w:cs="Arial"/>
          <w:b/>
        </w:rPr>
        <w:t xml:space="preserve"> discuss and</w:t>
      </w:r>
      <w:r w:rsidRPr="005577A1">
        <w:rPr>
          <w:rFonts w:ascii="Arial" w:hAnsi="Arial" w:cs="Arial"/>
          <w:b/>
        </w:rPr>
        <w:t xml:space="preserve"> agree the CR </w:t>
      </w:r>
      <w:r w:rsidRPr="005577A1">
        <w:rPr>
          <w:rFonts w:ascii="Arial" w:eastAsiaTheme="minorEastAsia" w:hAnsi="Arial" w:cs="Arial"/>
          <w:b/>
          <w:lang w:eastAsia="zh-CN"/>
        </w:rPr>
        <w:t xml:space="preserve">provided in </w:t>
      </w:r>
      <w:r w:rsidR="00460B0D">
        <w:rPr>
          <w:rFonts w:ascii="Arial" w:eastAsiaTheme="minorEastAsia" w:hAnsi="Arial" w:cs="Arial"/>
          <w:b/>
          <w:lang w:eastAsia="zh-CN"/>
        </w:rPr>
        <w:fldChar w:fldCharType="begin"/>
      </w:r>
      <w:r w:rsidR="00460B0D">
        <w:rPr>
          <w:rFonts w:ascii="Arial" w:eastAsiaTheme="minorEastAsia" w:hAnsi="Arial" w:cs="Arial"/>
          <w:b/>
          <w:lang w:eastAsia="zh-CN"/>
        </w:rPr>
        <w:instrText xml:space="preserve"> REF _Ref127523228 \r \h </w:instrText>
      </w:r>
      <w:r w:rsidR="00460B0D">
        <w:rPr>
          <w:rFonts w:ascii="Arial" w:eastAsiaTheme="minorEastAsia" w:hAnsi="Arial" w:cs="Arial"/>
          <w:b/>
          <w:lang w:eastAsia="zh-CN"/>
        </w:rPr>
      </w:r>
      <w:r w:rsidR="00460B0D">
        <w:rPr>
          <w:rFonts w:ascii="Arial" w:eastAsiaTheme="minorEastAsia" w:hAnsi="Arial" w:cs="Arial"/>
          <w:b/>
          <w:lang w:eastAsia="zh-CN"/>
        </w:rPr>
        <w:fldChar w:fldCharType="separate"/>
      </w:r>
      <w:r w:rsidR="00460B0D">
        <w:rPr>
          <w:rFonts w:ascii="Arial" w:eastAsiaTheme="minorEastAsia" w:hAnsi="Arial" w:cs="Arial"/>
          <w:b/>
          <w:lang w:eastAsia="zh-CN"/>
        </w:rPr>
        <w:t>[4]</w:t>
      </w:r>
      <w:r w:rsidR="00460B0D">
        <w:rPr>
          <w:rFonts w:ascii="Arial" w:eastAsiaTheme="minorEastAsia" w:hAnsi="Arial" w:cs="Arial"/>
          <w:b/>
          <w:lang w:eastAsia="zh-CN"/>
        </w:rPr>
        <w:fldChar w:fldCharType="end"/>
      </w:r>
      <w:r w:rsidRPr="005577A1">
        <w:rPr>
          <w:rFonts w:ascii="Arial" w:hAnsi="Arial" w:cs="Arial"/>
          <w:b/>
        </w:rPr>
        <w:t>.</w:t>
      </w:r>
    </w:p>
    <w:p w14:paraId="5458E939" w14:textId="77777777" w:rsidR="003A534E" w:rsidRPr="00F4294E" w:rsidRDefault="003A534E" w:rsidP="001D0C91">
      <w:pPr>
        <w:pStyle w:val="1"/>
        <w:spacing w:before="0" w:after="0" w:line="360" w:lineRule="auto"/>
        <w:jc w:val="both"/>
        <w:rPr>
          <w:rFonts w:cs="Arial"/>
          <w:lang w:eastAsia="zh-CN"/>
        </w:rPr>
      </w:pPr>
      <w:bookmarkStart w:id="5" w:name="OLE_LINK3"/>
      <w:r w:rsidRPr="00F4294E">
        <w:rPr>
          <w:rFonts w:cs="Arial"/>
        </w:rPr>
        <w:t>References</w:t>
      </w:r>
    </w:p>
    <w:p w14:paraId="28647061" w14:textId="07C5CC0F" w:rsidR="009B68D6" w:rsidRDefault="009B68D6" w:rsidP="001D0C91">
      <w:pPr>
        <w:numPr>
          <w:ilvl w:val="0"/>
          <w:numId w:val="4"/>
        </w:numPr>
        <w:spacing w:line="360" w:lineRule="auto"/>
        <w:jc w:val="both"/>
        <w:rPr>
          <w:rFonts w:ascii="Arial" w:hAnsi="Arial" w:cs="Arial"/>
        </w:rPr>
      </w:pPr>
      <w:bookmarkStart w:id="6" w:name="_Ref126229265"/>
      <w:bookmarkStart w:id="7" w:name="_Ref118140123"/>
      <w:bookmarkStart w:id="8" w:name="_Ref110427876"/>
      <w:bookmarkStart w:id="9" w:name="_Ref78277554"/>
      <w:bookmarkEnd w:id="5"/>
      <w:r>
        <w:rPr>
          <w:rFonts w:ascii="Arial" w:hAnsi="Arial" w:cs="Arial"/>
        </w:rPr>
        <w:t>3GPP TS 38.213</w:t>
      </w:r>
      <w:r w:rsidRPr="00864FFC">
        <w:rPr>
          <w:rFonts w:ascii="Arial" w:hAnsi="Arial" w:cs="Arial"/>
        </w:rPr>
        <w:t>: "</w:t>
      </w:r>
      <w:r w:rsidR="00D75D96" w:rsidRPr="00864FFC">
        <w:rPr>
          <w:rFonts w:ascii="Arial" w:hAnsi="Arial" w:cs="Arial"/>
        </w:rPr>
        <w:t xml:space="preserve">NR; </w:t>
      </w:r>
      <w:r w:rsidR="00D75D96" w:rsidRPr="00D75D96">
        <w:rPr>
          <w:rFonts w:ascii="Arial" w:hAnsi="Arial" w:cs="Arial"/>
        </w:rPr>
        <w:t>Physical layer procedures for control</w:t>
      </w:r>
      <w:r w:rsidRPr="00864FFC">
        <w:rPr>
          <w:rFonts w:ascii="Arial" w:hAnsi="Arial" w:cs="Arial"/>
        </w:rPr>
        <w:t>"</w:t>
      </w:r>
      <w:r>
        <w:rPr>
          <w:rFonts w:ascii="Arial" w:hAnsi="Arial" w:cs="Arial"/>
        </w:rPr>
        <w:t xml:space="preserve"> v17.</w:t>
      </w:r>
      <w:r w:rsidR="008554B3" w:rsidRPr="00A47E50">
        <w:rPr>
          <w:rFonts w:ascii="Arial" w:hAnsi="Arial" w:cs="Arial"/>
        </w:rPr>
        <w:t>4</w:t>
      </w:r>
      <w:r>
        <w:rPr>
          <w:rFonts w:ascii="Arial" w:hAnsi="Arial" w:cs="Arial"/>
        </w:rPr>
        <w:t>.0</w:t>
      </w:r>
      <w:bookmarkEnd w:id="6"/>
    </w:p>
    <w:p w14:paraId="4A321033" w14:textId="1B91F402" w:rsidR="00785F9E" w:rsidRDefault="009E1C71" w:rsidP="001D0C91">
      <w:pPr>
        <w:numPr>
          <w:ilvl w:val="0"/>
          <w:numId w:val="4"/>
        </w:numPr>
        <w:spacing w:line="360" w:lineRule="auto"/>
        <w:jc w:val="both"/>
        <w:rPr>
          <w:rFonts w:ascii="Arial" w:hAnsi="Arial" w:cs="Arial"/>
        </w:rPr>
      </w:pPr>
      <w:bookmarkStart w:id="10" w:name="_Hlk94247954"/>
      <w:r w:rsidRPr="009E1C71">
        <w:rPr>
          <w:rFonts w:ascii="Arial" w:hAnsi="Arial" w:cs="Arial"/>
          <w:bCs/>
          <w:color w:val="000000"/>
        </w:rPr>
        <w:t xml:space="preserve">R2-2203893 </w:t>
      </w:r>
      <w:r>
        <w:rPr>
          <w:rFonts w:ascii="Arial" w:hAnsi="Arial" w:cs="Arial"/>
          <w:bCs/>
          <w:color w:val="000000"/>
        </w:rPr>
        <w:t>LS on feMIMO RRC parameters</w:t>
      </w:r>
      <w:bookmarkEnd w:id="10"/>
      <w:r>
        <w:rPr>
          <w:rFonts w:ascii="Arial" w:hAnsi="Arial" w:cs="Arial"/>
          <w:bCs/>
          <w:color w:val="000000"/>
        </w:rPr>
        <w:t xml:space="preserve">, LS in, RAN1, cc RAN3, RAN4, RAN2#117-e </w:t>
      </w:r>
    </w:p>
    <w:p w14:paraId="762EE3B4" w14:textId="156FE28A" w:rsidR="002265B5" w:rsidRPr="00F4294E" w:rsidRDefault="002265B5" w:rsidP="001D0C91">
      <w:pPr>
        <w:numPr>
          <w:ilvl w:val="0"/>
          <w:numId w:val="4"/>
        </w:numPr>
        <w:spacing w:line="360" w:lineRule="auto"/>
        <w:jc w:val="both"/>
        <w:rPr>
          <w:rFonts w:ascii="Arial" w:hAnsi="Arial" w:cs="Arial"/>
        </w:rPr>
      </w:pPr>
      <w:bookmarkStart w:id="11" w:name="_Ref126231070"/>
      <w:bookmarkEnd w:id="7"/>
      <w:r>
        <w:rPr>
          <w:rFonts w:ascii="Arial" w:hAnsi="Arial" w:cs="Arial"/>
        </w:rPr>
        <w:t>3GPP TS 38. 321</w:t>
      </w:r>
      <w:r w:rsidRPr="00864FFC">
        <w:rPr>
          <w:rFonts w:ascii="Arial" w:hAnsi="Arial" w:cs="Arial"/>
        </w:rPr>
        <w:t xml:space="preserve">: </w:t>
      </w:r>
      <w:r w:rsidR="002E0873" w:rsidRPr="00864FFC">
        <w:rPr>
          <w:rFonts w:ascii="Arial" w:hAnsi="Arial" w:cs="Arial"/>
        </w:rPr>
        <w:t xml:space="preserve">"NR; </w:t>
      </w:r>
      <w:r w:rsidR="002E0873" w:rsidRPr="002E0873">
        <w:rPr>
          <w:rFonts w:ascii="Arial" w:hAnsi="Arial" w:cs="Arial"/>
        </w:rPr>
        <w:t>Medium Access Control (MAC) protocol specification</w:t>
      </w:r>
      <w:r w:rsidRPr="00864FFC">
        <w:rPr>
          <w:rFonts w:ascii="Arial" w:hAnsi="Arial" w:cs="Arial"/>
        </w:rPr>
        <w:t>"</w:t>
      </w:r>
      <w:r>
        <w:rPr>
          <w:rFonts w:ascii="Arial" w:hAnsi="Arial" w:cs="Arial"/>
        </w:rPr>
        <w:t xml:space="preserve"> v17.</w:t>
      </w:r>
      <w:r w:rsidR="002E0873" w:rsidRPr="002E0873">
        <w:rPr>
          <w:rFonts w:ascii="Arial" w:hAnsi="Arial" w:cs="Arial"/>
        </w:rPr>
        <w:t>3</w:t>
      </w:r>
      <w:r>
        <w:rPr>
          <w:rFonts w:ascii="Arial" w:hAnsi="Arial" w:cs="Arial"/>
        </w:rPr>
        <w:t>.0</w:t>
      </w:r>
      <w:bookmarkEnd w:id="11"/>
    </w:p>
    <w:p w14:paraId="091AF4AC" w14:textId="587020C6" w:rsidR="00A5071D" w:rsidRPr="00F37A38" w:rsidRDefault="00474231" w:rsidP="00B7313F">
      <w:pPr>
        <w:numPr>
          <w:ilvl w:val="0"/>
          <w:numId w:val="4"/>
        </w:numPr>
        <w:spacing w:line="360" w:lineRule="auto"/>
        <w:jc w:val="both"/>
        <w:rPr>
          <w:rFonts w:ascii="Arial" w:hAnsi="Arial" w:cs="Arial"/>
        </w:rPr>
      </w:pPr>
      <w:bookmarkStart w:id="12" w:name="_Ref117942458"/>
      <w:bookmarkStart w:id="13" w:name="_Ref117942768"/>
      <w:bookmarkStart w:id="14" w:name="_Ref118142445"/>
      <w:bookmarkStart w:id="15" w:name="_Ref127523228"/>
      <w:r w:rsidRPr="00F37A38">
        <w:rPr>
          <w:rFonts w:ascii="Arial" w:hAnsi="Arial" w:cs="Arial"/>
        </w:rPr>
        <w:t>R</w:t>
      </w:r>
      <w:r w:rsidR="0061401E" w:rsidRPr="00F37A38">
        <w:rPr>
          <w:rFonts w:ascii="Arial" w:hAnsi="Arial" w:cs="Arial"/>
        </w:rPr>
        <w:t>2</w:t>
      </w:r>
      <w:r w:rsidRPr="00F37A38">
        <w:rPr>
          <w:rFonts w:ascii="Arial" w:hAnsi="Arial" w:cs="Arial"/>
        </w:rPr>
        <w:t>-2</w:t>
      </w:r>
      <w:r w:rsidR="00357FA0" w:rsidRPr="00F37A38">
        <w:rPr>
          <w:rFonts w:ascii="Arial" w:hAnsi="Arial" w:cs="Arial"/>
        </w:rPr>
        <w:t>30</w:t>
      </w:r>
      <w:r w:rsidR="00F37A38" w:rsidRPr="00F37A38">
        <w:rPr>
          <w:rFonts w:ascii="Arial" w:hAnsi="Arial" w:cs="Arial"/>
        </w:rPr>
        <w:t>1024</w:t>
      </w:r>
      <w:r w:rsidRPr="00F37A38">
        <w:rPr>
          <w:rFonts w:ascii="Arial" w:hAnsi="Arial" w:cs="Arial"/>
        </w:rPr>
        <w:t xml:space="preserve"> </w:t>
      </w:r>
      <w:r w:rsidR="00357FA0" w:rsidRPr="00F37A38">
        <w:rPr>
          <w:rFonts w:ascii="Arial" w:hAnsi="Arial" w:cs="Arial"/>
        </w:rPr>
        <w:t>Correction to misalignment on the identity of the BFD-RS set</w:t>
      </w:r>
      <w:r w:rsidRPr="00F37A38">
        <w:rPr>
          <w:rFonts w:ascii="Arial" w:hAnsi="Arial" w:cs="Arial"/>
        </w:rPr>
        <w:t xml:space="preserve">, </w:t>
      </w:r>
      <w:r w:rsidR="0061401E" w:rsidRPr="00F37A38">
        <w:rPr>
          <w:rFonts w:ascii="Arial" w:hAnsi="Arial" w:cs="Arial"/>
        </w:rPr>
        <w:t>Fujitsu</w:t>
      </w:r>
      <w:r w:rsidRPr="00F37A38">
        <w:rPr>
          <w:rFonts w:ascii="Arial" w:hAnsi="Arial" w:cs="Arial"/>
        </w:rPr>
        <w:t xml:space="preserve">, </w:t>
      </w:r>
      <w:r w:rsidR="0037773F" w:rsidRPr="00F37A38">
        <w:rPr>
          <w:rFonts w:ascii="Arial" w:hAnsi="Arial" w:cs="Arial"/>
        </w:rPr>
        <w:t>CR</w:t>
      </w:r>
      <w:r w:rsidR="00F37A38" w:rsidRPr="00F37A38">
        <w:rPr>
          <w:rFonts w:ascii="Arial" w:hAnsi="Arial" w:cs="Arial"/>
        </w:rPr>
        <w:t>1537</w:t>
      </w:r>
      <w:r w:rsidR="0037773F" w:rsidRPr="00F37A38">
        <w:rPr>
          <w:rFonts w:ascii="Arial" w:hAnsi="Arial" w:cs="Arial"/>
        </w:rPr>
        <w:t xml:space="preserve"> TS 38.3</w:t>
      </w:r>
      <w:r w:rsidR="00357FA0" w:rsidRPr="00F37A38">
        <w:rPr>
          <w:rFonts w:ascii="Arial" w:hAnsi="Arial" w:cs="Arial"/>
        </w:rPr>
        <w:t>2</w:t>
      </w:r>
      <w:r w:rsidR="0037773F" w:rsidRPr="00F37A38">
        <w:rPr>
          <w:rFonts w:ascii="Arial" w:hAnsi="Arial" w:cs="Arial"/>
        </w:rPr>
        <w:t>1 17.</w:t>
      </w:r>
      <w:r w:rsidR="00395B8E" w:rsidRPr="00F37A38">
        <w:rPr>
          <w:rFonts w:ascii="Arial" w:hAnsi="Arial" w:cs="Arial"/>
        </w:rPr>
        <w:t>3</w:t>
      </w:r>
      <w:r w:rsidR="0037773F" w:rsidRPr="00F37A38">
        <w:rPr>
          <w:rFonts w:ascii="Arial" w:hAnsi="Arial" w:cs="Arial"/>
        </w:rPr>
        <w:t xml:space="preserve">.0, </w:t>
      </w:r>
      <w:r w:rsidRPr="00F37A38">
        <w:rPr>
          <w:rFonts w:ascii="Arial" w:hAnsi="Arial" w:cs="Arial"/>
        </w:rPr>
        <w:t>RAN</w:t>
      </w:r>
      <w:r w:rsidR="0061401E" w:rsidRPr="00F37A38">
        <w:rPr>
          <w:rFonts w:ascii="Arial" w:hAnsi="Arial" w:cs="Arial"/>
        </w:rPr>
        <w:t>2</w:t>
      </w:r>
      <w:r w:rsidRPr="00F37A38">
        <w:rPr>
          <w:rFonts w:ascii="Arial" w:hAnsi="Arial" w:cs="Arial"/>
        </w:rPr>
        <w:t>#1</w:t>
      </w:r>
      <w:bookmarkEnd w:id="8"/>
      <w:bookmarkEnd w:id="9"/>
      <w:bookmarkEnd w:id="12"/>
      <w:bookmarkEnd w:id="13"/>
      <w:r w:rsidR="0061401E" w:rsidRPr="00F37A38">
        <w:rPr>
          <w:rFonts w:ascii="Arial" w:hAnsi="Arial" w:cs="Arial"/>
        </w:rPr>
        <w:t>2</w:t>
      </w:r>
      <w:bookmarkEnd w:id="14"/>
      <w:r w:rsidR="00357FA0" w:rsidRPr="00F37A38">
        <w:rPr>
          <w:rFonts w:ascii="Arial" w:hAnsi="Arial" w:cs="Arial"/>
        </w:rPr>
        <w:t>1</w:t>
      </w:r>
      <w:bookmarkStart w:id="16" w:name="_GoBack"/>
      <w:bookmarkEnd w:id="15"/>
      <w:bookmarkEnd w:id="16"/>
    </w:p>
    <w:sectPr w:rsidR="00A5071D" w:rsidRPr="00F37A38" w:rsidSect="00BE0E7F">
      <w:footerReference w:type="default" r:id="rId10"/>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87770" w14:textId="77777777" w:rsidR="00E42E82" w:rsidRDefault="00E42E82">
      <w:r>
        <w:separator/>
      </w:r>
    </w:p>
  </w:endnote>
  <w:endnote w:type="continuationSeparator" w:id="0">
    <w:p w14:paraId="7357CDE5" w14:textId="77777777" w:rsidR="00E42E82" w:rsidRDefault="00E4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2E0873" w:rsidRDefault="002E087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595DB" w14:textId="77777777" w:rsidR="00E42E82" w:rsidRDefault="00E42E82">
      <w:r>
        <w:separator/>
      </w:r>
    </w:p>
  </w:footnote>
  <w:footnote w:type="continuationSeparator" w:id="0">
    <w:p w14:paraId="1FF4EF49" w14:textId="77777777" w:rsidR="00E42E82" w:rsidRDefault="00E42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8D0FA3"/>
    <w:multiLevelType w:val="hybridMultilevel"/>
    <w:tmpl w:val="1222014A"/>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34139B"/>
    <w:multiLevelType w:val="hybridMultilevel"/>
    <w:tmpl w:val="A83EF40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632328"/>
    <w:multiLevelType w:val="hybridMultilevel"/>
    <w:tmpl w:val="30662D14"/>
    <w:lvl w:ilvl="0" w:tplc="3164222E">
      <w:start w:val="1"/>
      <w:numFmt w:val="bullet"/>
      <w:lvlText w:val="-"/>
      <w:lvlJc w:val="left"/>
      <w:pPr>
        <w:ind w:left="420" w:hanging="420"/>
      </w:pPr>
      <w:rPr>
        <w:rFonts w:ascii="Calibri" w:hAnsi="Calibri" w:hint="default"/>
      </w:rPr>
    </w:lvl>
    <w:lvl w:ilvl="1" w:tplc="3164222E">
      <w:start w:val="1"/>
      <w:numFmt w:val="bullet"/>
      <w:lvlText w:val="-"/>
      <w:lvlJc w:val="left"/>
      <w:pPr>
        <w:ind w:left="840" w:hanging="420"/>
      </w:pPr>
      <w:rPr>
        <w:rFonts w:ascii="Calibri" w:hAnsi="Calibri" w:hint="default"/>
      </w:rPr>
    </w:lvl>
    <w:lvl w:ilvl="2" w:tplc="3164222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35D57ED"/>
    <w:multiLevelType w:val="hybridMultilevel"/>
    <w:tmpl w:val="D6FC1244"/>
    <w:lvl w:ilvl="0" w:tplc="88D28B4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4"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DD82B33"/>
    <w:multiLevelType w:val="hybridMultilevel"/>
    <w:tmpl w:val="F946B00C"/>
    <w:lvl w:ilvl="0" w:tplc="3164222E">
      <w:start w:val="1"/>
      <w:numFmt w:val="bullet"/>
      <w:lvlText w:val="-"/>
      <w:lvlJc w:val="left"/>
      <w:pPr>
        <w:ind w:left="720" w:hanging="420"/>
      </w:pPr>
      <w:rPr>
        <w:rFonts w:ascii="Calibri" w:hAnsi="Calibri"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9"/>
  </w:num>
  <w:num w:numId="2">
    <w:abstractNumId w:val="19"/>
  </w:num>
  <w:num w:numId="3">
    <w:abstractNumId w:val="22"/>
  </w:num>
  <w:num w:numId="4">
    <w:abstractNumId w:val="34"/>
  </w:num>
  <w:num w:numId="5">
    <w:abstractNumId w:val="33"/>
  </w:num>
  <w:num w:numId="6">
    <w:abstractNumId w:val="27"/>
  </w:num>
  <w:num w:numId="7">
    <w:abstractNumId w:val="7"/>
  </w:num>
  <w:num w:numId="8">
    <w:abstractNumId w:val="31"/>
  </w:num>
  <w:num w:numId="9">
    <w:abstractNumId w:val="20"/>
  </w:num>
  <w:num w:numId="10">
    <w:abstractNumId w:val="32"/>
  </w:num>
  <w:num w:numId="11">
    <w:abstractNumId w:val="21"/>
  </w:num>
  <w:num w:numId="12">
    <w:abstractNumId w:val="26"/>
  </w:num>
  <w:num w:numId="13">
    <w:abstractNumId w:val="18"/>
  </w:num>
  <w:num w:numId="14">
    <w:abstractNumId w:val="23"/>
  </w:num>
  <w:num w:numId="15">
    <w:abstractNumId w:val="15"/>
  </w:num>
  <w:num w:numId="16">
    <w:abstractNumId w:val="8"/>
  </w:num>
  <w:num w:numId="17">
    <w:abstractNumId w:val="35"/>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5"/>
  </w:num>
  <w:num w:numId="26">
    <w:abstractNumId w:val="30"/>
  </w:num>
  <w:num w:numId="27">
    <w:abstractNumId w:val="29"/>
  </w:num>
  <w:num w:numId="28">
    <w:abstractNumId w:val="16"/>
  </w:num>
  <w:num w:numId="29">
    <w:abstractNumId w:val="24"/>
  </w:num>
  <w:num w:numId="30">
    <w:abstractNumId w:val="10"/>
  </w:num>
  <w:num w:numId="31">
    <w:abstractNumId w:val="33"/>
  </w:num>
  <w:num w:numId="32">
    <w:abstractNumId w:val="33"/>
  </w:num>
  <w:num w:numId="33">
    <w:abstractNumId w:val="11"/>
  </w:num>
  <w:num w:numId="34">
    <w:abstractNumId w:val="33"/>
  </w:num>
  <w:num w:numId="35">
    <w:abstractNumId w:val="33"/>
  </w:num>
  <w:num w:numId="36">
    <w:abstractNumId w:val="33"/>
  </w:num>
  <w:num w:numId="37">
    <w:abstractNumId w:val="13"/>
  </w:num>
  <w:num w:numId="38">
    <w:abstractNumId w:val="36"/>
  </w:num>
  <w:num w:numId="39">
    <w:abstractNumId w:val="12"/>
  </w:num>
  <w:num w:numId="40">
    <w:abstractNumId w:val="17"/>
  </w:num>
  <w:num w:numId="41">
    <w:abstractNumId w:val="28"/>
  </w:num>
  <w:num w:numId="4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D7"/>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1D7C"/>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1AB"/>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BE5"/>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BF6"/>
    <w:rsid w:val="000F4F99"/>
    <w:rsid w:val="000F513D"/>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7B9"/>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648"/>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6F1"/>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3F5"/>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5B5"/>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4EB4"/>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926"/>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42E"/>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87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57FA0"/>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BE9"/>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3F"/>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0A0"/>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5B8E"/>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194"/>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5F86"/>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7A2"/>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B0D"/>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577A1"/>
    <w:rsid w:val="005602C3"/>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6FCB"/>
    <w:rsid w:val="005B7577"/>
    <w:rsid w:val="005B78E5"/>
    <w:rsid w:val="005B7AD4"/>
    <w:rsid w:val="005B7CF7"/>
    <w:rsid w:val="005B7FE3"/>
    <w:rsid w:val="005C0023"/>
    <w:rsid w:val="005C00BF"/>
    <w:rsid w:val="005C0348"/>
    <w:rsid w:val="005C03D4"/>
    <w:rsid w:val="005C0A58"/>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2"/>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2C04"/>
    <w:rsid w:val="00613472"/>
    <w:rsid w:val="006134E7"/>
    <w:rsid w:val="00613BAC"/>
    <w:rsid w:val="00613D72"/>
    <w:rsid w:val="0061401E"/>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1D53"/>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600"/>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25B"/>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5F9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1B2"/>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4B1F"/>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A4C"/>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4B3"/>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4A94"/>
    <w:rsid w:val="00864F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97FB7"/>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4F4"/>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4FB"/>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14"/>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097"/>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B4D"/>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8D6"/>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C71"/>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05CB"/>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47E50"/>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2C0"/>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1F2"/>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351"/>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0E0"/>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937"/>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9D2"/>
    <w:rsid w:val="00CD3B8C"/>
    <w:rsid w:val="00CD406D"/>
    <w:rsid w:val="00CD4771"/>
    <w:rsid w:val="00CD48A0"/>
    <w:rsid w:val="00CD52E7"/>
    <w:rsid w:val="00CD55E9"/>
    <w:rsid w:val="00CD57C7"/>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A4F"/>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2E"/>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D9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E82"/>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2947"/>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5A"/>
    <w:rsid w:val="00E82DB9"/>
    <w:rsid w:val="00E82FAA"/>
    <w:rsid w:val="00E830EE"/>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93A"/>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A38"/>
    <w:rsid w:val="00F37E8C"/>
    <w:rsid w:val="00F37F0A"/>
    <w:rsid w:val="00F37F3C"/>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51B"/>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5C2B"/>
    <w:rsid w:val="00FD6355"/>
    <w:rsid w:val="00FD63F9"/>
    <w:rsid w:val="00FD65C6"/>
    <w:rsid w:val="00FD665B"/>
    <w:rsid w:val="00FD69E7"/>
    <w:rsid w:val="00FD6F3C"/>
    <w:rsid w:val="00FD760B"/>
    <w:rsid w:val="00FE02BA"/>
    <w:rsid w:val="00FE053E"/>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14F4"/>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8D14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8D14F4"/>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D14F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5"/>
    <w:basedOn w:val="3"/>
    <w:next w:val="a1"/>
    <w:link w:val="40"/>
    <w:qFormat/>
    <w:rsid w:val="008D14F4"/>
    <w:pPr>
      <w:ind w:left="1418" w:hanging="1418"/>
      <w:outlineLvl w:val="3"/>
    </w:pPr>
    <w:rPr>
      <w:sz w:val="24"/>
    </w:rPr>
  </w:style>
  <w:style w:type="paragraph" w:styleId="5">
    <w:name w:val="heading 5"/>
    <w:aliases w:val="h5,Heading5"/>
    <w:basedOn w:val="4"/>
    <w:next w:val="a1"/>
    <w:link w:val="50"/>
    <w:qFormat/>
    <w:rsid w:val="008D14F4"/>
    <w:pPr>
      <w:ind w:left="1701" w:hanging="1701"/>
      <w:outlineLvl w:val="4"/>
    </w:pPr>
    <w:rPr>
      <w:sz w:val="22"/>
    </w:rPr>
  </w:style>
  <w:style w:type="paragraph" w:styleId="6">
    <w:name w:val="heading 6"/>
    <w:basedOn w:val="H6"/>
    <w:next w:val="a1"/>
    <w:link w:val="60"/>
    <w:qFormat/>
    <w:rsid w:val="008D14F4"/>
    <w:pPr>
      <w:outlineLvl w:val="5"/>
    </w:pPr>
  </w:style>
  <w:style w:type="paragraph" w:styleId="7">
    <w:name w:val="heading 7"/>
    <w:basedOn w:val="H6"/>
    <w:next w:val="a1"/>
    <w:link w:val="70"/>
    <w:qFormat/>
    <w:rsid w:val="008D14F4"/>
    <w:pPr>
      <w:outlineLvl w:val="6"/>
    </w:pPr>
  </w:style>
  <w:style w:type="paragraph" w:styleId="8">
    <w:name w:val="heading 8"/>
    <w:basedOn w:val="1"/>
    <w:next w:val="a1"/>
    <w:link w:val="80"/>
    <w:qFormat/>
    <w:rsid w:val="008D14F4"/>
    <w:pPr>
      <w:ind w:left="0" w:firstLine="0"/>
      <w:outlineLvl w:val="7"/>
    </w:pPr>
  </w:style>
  <w:style w:type="paragraph" w:styleId="9">
    <w:name w:val="heading 9"/>
    <w:basedOn w:val="8"/>
    <w:next w:val="a1"/>
    <w:link w:val="90"/>
    <w:qFormat/>
    <w:rsid w:val="008D14F4"/>
    <w:pPr>
      <w:outlineLvl w:val="8"/>
    </w:pPr>
  </w:style>
  <w:style w:type="character" w:default="1" w:styleId="a2">
    <w:name w:val="Default Paragraph Font"/>
    <w:uiPriority w:val="1"/>
    <w:semiHidden/>
    <w:unhideWhenUsed/>
    <w:rsid w:val="008D14F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14F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D14F4"/>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D14F4"/>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D14F4"/>
    <w:rPr>
      <w:rFonts w:ascii="Arial" w:eastAsia="Times New Roman" w:hAnsi="Arial"/>
      <w:sz w:val="24"/>
      <w:lang w:val="en-GB" w:eastAsia="ja-JP"/>
    </w:rPr>
  </w:style>
  <w:style w:type="paragraph" w:customStyle="1" w:styleId="H6">
    <w:name w:val="H6"/>
    <w:basedOn w:val="5"/>
    <w:next w:val="a1"/>
    <w:rsid w:val="008D14F4"/>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8D14F4"/>
    <w:pPr>
      <w:keepLines/>
      <w:tabs>
        <w:tab w:val="center" w:pos="4536"/>
        <w:tab w:val="right" w:pos="9072"/>
      </w:tabs>
    </w:pPr>
    <w:rPr>
      <w:noProof/>
    </w:rPr>
  </w:style>
  <w:style w:type="character" w:customStyle="1" w:styleId="ZGSM">
    <w:name w:val="ZGSM"/>
    <w:rsid w:val="008D14F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8D14F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8D14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8D14F4"/>
    <w:pPr>
      <w:keepLines/>
      <w:spacing w:after="0"/>
    </w:pPr>
  </w:style>
  <w:style w:type="paragraph" w:styleId="23">
    <w:name w:val="index 2"/>
    <w:basedOn w:val="12"/>
    <w:qFormat/>
    <w:rsid w:val="008D14F4"/>
    <w:pPr>
      <w:ind w:left="284"/>
    </w:pPr>
  </w:style>
  <w:style w:type="paragraph" w:customStyle="1" w:styleId="TT">
    <w:name w:val="TT"/>
    <w:basedOn w:val="1"/>
    <w:next w:val="a1"/>
    <w:rsid w:val="008D14F4"/>
    <w:pPr>
      <w:outlineLvl w:val="9"/>
    </w:pPr>
  </w:style>
  <w:style w:type="paragraph" w:styleId="a7">
    <w:name w:val="footer"/>
    <w:basedOn w:val="a5"/>
    <w:link w:val="a8"/>
    <w:rsid w:val="008D14F4"/>
    <w:pPr>
      <w:jc w:val="center"/>
    </w:pPr>
    <w:rPr>
      <w:i/>
    </w:rPr>
  </w:style>
  <w:style w:type="character" w:styleId="a9">
    <w:name w:val="footnote reference"/>
    <w:basedOn w:val="a2"/>
    <w:rsid w:val="008D14F4"/>
    <w:rPr>
      <w:b/>
      <w:position w:val="6"/>
      <w:sz w:val="16"/>
    </w:rPr>
  </w:style>
  <w:style w:type="paragraph" w:styleId="aa">
    <w:name w:val="footnote text"/>
    <w:basedOn w:val="a1"/>
    <w:link w:val="ab"/>
    <w:rsid w:val="008D14F4"/>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8D14F4"/>
    <w:pPr>
      <w:keepLines/>
      <w:ind w:left="1135" w:hanging="851"/>
    </w:pPr>
  </w:style>
  <w:style w:type="character" w:customStyle="1" w:styleId="NOChar">
    <w:name w:val="NO Char"/>
    <w:link w:val="NO"/>
    <w:qFormat/>
    <w:rsid w:val="008D14F4"/>
    <w:rPr>
      <w:rFonts w:eastAsia="Times New Roman"/>
      <w:lang w:val="en-GB" w:eastAsia="ja-JP"/>
    </w:rPr>
  </w:style>
  <w:style w:type="paragraph" w:customStyle="1" w:styleId="PL">
    <w:name w:val="PL"/>
    <w:link w:val="PLChar"/>
    <w:qFormat/>
    <w:rsid w:val="008D14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D14F4"/>
    <w:pPr>
      <w:jc w:val="right"/>
    </w:pPr>
  </w:style>
  <w:style w:type="paragraph" w:customStyle="1" w:styleId="TAL">
    <w:name w:val="TAL"/>
    <w:basedOn w:val="a1"/>
    <w:link w:val="TALCar"/>
    <w:qFormat/>
    <w:rsid w:val="008D14F4"/>
    <w:pPr>
      <w:keepNext/>
      <w:keepLines/>
      <w:spacing w:after="0"/>
    </w:pPr>
    <w:rPr>
      <w:rFonts w:ascii="Arial" w:hAnsi="Arial"/>
      <w:sz w:val="18"/>
    </w:rPr>
  </w:style>
  <w:style w:type="character" w:customStyle="1" w:styleId="TALChar">
    <w:name w:val="TAL Char"/>
    <w:qFormat/>
    <w:rsid w:val="008D14F4"/>
    <w:rPr>
      <w:rFonts w:ascii="Arial" w:hAnsi="Arial"/>
      <w:sz w:val="18"/>
      <w:lang w:val="en-GB" w:eastAsia="en-US"/>
    </w:rPr>
  </w:style>
  <w:style w:type="paragraph" w:styleId="24">
    <w:name w:val="List Number 2"/>
    <w:basedOn w:val="ac"/>
    <w:rsid w:val="008D14F4"/>
    <w:pPr>
      <w:ind w:left="851"/>
    </w:pPr>
  </w:style>
  <w:style w:type="paragraph" w:styleId="ac">
    <w:name w:val="List Number"/>
    <w:basedOn w:val="ad"/>
    <w:rsid w:val="008D14F4"/>
  </w:style>
  <w:style w:type="paragraph" w:styleId="ad">
    <w:name w:val="List"/>
    <w:basedOn w:val="a1"/>
    <w:rsid w:val="008D14F4"/>
    <w:pPr>
      <w:ind w:left="568" w:hanging="284"/>
    </w:pPr>
  </w:style>
  <w:style w:type="paragraph" w:customStyle="1" w:styleId="TAH">
    <w:name w:val="TAH"/>
    <w:basedOn w:val="TAC"/>
    <w:link w:val="TAHCar"/>
    <w:qFormat/>
    <w:rsid w:val="008D14F4"/>
    <w:rPr>
      <w:b/>
    </w:rPr>
  </w:style>
  <w:style w:type="paragraph" w:customStyle="1" w:styleId="TAC">
    <w:name w:val="TAC"/>
    <w:basedOn w:val="TAL"/>
    <w:link w:val="TACChar"/>
    <w:qFormat/>
    <w:rsid w:val="008D14F4"/>
    <w:pPr>
      <w:jc w:val="center"/>
    </w:pPr>
  </w:style>
  <w:style w:type="character" w:customStyle="1" w:styleId="TACChar">
    <w:name w:val="TAC Char"/>
    <w:link w:val="TAC"/>
    <w:qFormat/>
    <w:rsid w:val="008D14F4"/>
    <w:rPr>
      <w:rFonts w:ascii="Arial" w:eastAsia="Times New Roman" w:hAnsi="Arial"/>
      <w:sz w:val="18"/>
      <w:lang w:val="en-GB" w:eastAsia="ja-JP"/>
    </w:rPr>
  </w:style>
  <w:style w:type="paragraph" w:customStyle="1" w:styleId="LD">
    <w:name w:val="LD"/>
    <w:rsid w:val="008D14F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8D14F4"/>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8D14F4"/>
    <w:pPr>
      <w:ind w:left="851"/>
    </w:pPr>
  </w:style>
  <w:style w:type="paragraph" w:styleId="ae">
    <w:name w:val="List Bullet"/>
    <w:basedOn w:val="ad"/>
    <w:rsid w:val="008D14F4"/>
  </w:style>
  <w:style w:type="paragraph" w:customStyle="1" w:styleId="EditorsNote">
    <w:name w:val="Editor's Note"/>
    <w:basedOn w:val="NO"/>
    <w:link w:val="EditorsNoteChar"/>
    <w:qFormat/>
    <w:rsid w:val="008D14F4"/>
    <w:rPr>
      <w:color w:val="FF0000"/>
    </w:rPr>
  </w:style>
  <w:style w:type="paragraph" w:customStyle="1" w:styleId="TH">
    <w:name w:val="TH"/>
    <w:basedOn w:val="a1"/>
    <w:link w:val="THChar"/>
    <w:qFormat/>
    <w:rsid w:val="008D14F4"/>
    <w:pPr>
      <w:keepNext/>
      <w:keepLines/>
      <w:spacing w:before="60"/>
      <w:jc w:val="center"/>
    </w:pPr>
    <w:rPr>
      <w:rFonts w:ascii="Arial" w:hAnsi="Arial"/>
      <w:b/>
    </w:rPr>
  </w:style>
  <w:style w:type="character" w:customStyle="1" w:styleId="THChar">
    <w:name w:val="TH Char"/>
    <w:link w:val="TH"/>
    <w:qFormat/>
    <w:rsid w:val="008D14F4"/>
    <w:rPr>
      <w:rFonts w:ascii="Arial" w:eastAsia="Times New Roman" w:hAnsi="Arial"/>
      <w:b/>
      <w:lang w:val="en-GB" w:eastAsia="ja-JP"/>
    </w:rPr>
  </w:style>
  <w:style w:type="paragraph" w:customStyle="1" w:styleId="ZA">
    <w:name w:val="ZA"/>
    <w:rsid w:val="008D14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D14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D14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D14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8D14F4"/>
    <w:pPr>
      <w:ind w:left="851" w:hanging="851"/>
    </w:pPr>
  </w:style>
  <w:style w:type="paragraph" w:customStyle="1" w:styleId="ZH">
    <w:name w:val="ZH"/>
    <w:rsid w:val="008D14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8D14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8D14F4"/>
    <w:pPr>
      <w:ind w:left="1135"/>
    </w:pPr>
  </w:style>
  <w:style w:type="paragraph" w:styleId="26">
    <w:name w:val="List 2"/>
    <w:basedOn w:val="ad"/>
    <w:rsid w:val="008D14F4"/>
    <w:pPr>
      <w:ind w:left="851"/>
    </w:pPr>
  </w:style>
  <w:style w:type="paragraph" w:styleId="33">
    <w:name w:val="List 3"/>
    <w:basedOn w:val="26"/>
    <w:rsid w:val="008D14F4"/>
    <w:pPr>
      <w:ind w:left="1135"/>
    </w:pPr>
  </w:style>
  <w:style w:type="paragraph" w:styleId="42">
    <w:name w:val="List 4"/>
    <w:basedOn w:val="33"/>
    <w:rsid w:val="008D14F4"/>
    <w:pPr>
      <w:ind w:left="1418"/>
    </w:pPr>
  </w:style>
  <w:style w:type="paragraph" w:styleId="52">
    <w:name w:val="List 5"/>
    <w:basedOn w:val="42"/>
    <w:rsid w:val="008D14F4"/>
    <w:pPr>
      <w:ind w:left="1702"/>
    </w:pPr>
  </w:style>
  <w:style w:type="paragraph" w:styleId="43">
    <w:name w:val="List Bullet 4"/>
    <w:basedOn w:val="32"/>
    <w:rsid w:val="008D14F4"/>
    <w:pPr>
      <w:ind w:left="1418"/>
    </w:pPr>
  </w:style>
  <w:style w:type="paragraph" w:styleId="53">
    <w:name w:val="List Bullet 5"/>
    <w:basedOn w:val="43"/>
    <w:rsid w:val="008D14F4"/>
    <w:pPr>
      <w:ind w:left="1702"/>
    </w:pPr>
  </w:style>
  <w:style w:type="paragraph" w:customStyle="1" w:styleId="ZTD">
    <w:name w:val="ZTD"/>
    <w:basedOn w:val="ZB"/>
    <w:rsid w:val="008D14F4"/>
    <w:pPr>
      <w:framePr w:hRule="auto" w:wrap="notBeside" w:y="852"/>
    </w:pPr>
    <w:rPr>
      <w:i w:val="0"/>
      <w:sz w:val="40"/>
    </w:rPr>
  </w:style>
  <w:style w:type="paragraph" w:customStyle="1" w:styleId="ZV">
    <w:name w:val="ZV"/>
    <w:basedOn w:val="ZU"/>
    <w:qFormat/>
    <w:rsid w:val="008D14F4"/>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8D14F4"/>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8D14F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8D14F4"/>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8D14F4"/>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8D14F4"/>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8D14F4"/>
    <w:pPr>
      <w:spacing w:after="0"/>
    </w:pPr>
    <w:rPr>
      <w:rFonts w:ascii="Segoe UI" w:hAnsi="Segoe UI" w:cs="Segoe UI"/>
      <w:sz w:val="18"/>
      <w:szCs w:val="18"/>
    </w:rPr>
  </w:style>
  <w:style w:type="table" w:styleId="aff">
    <w:name w:val="Table Grid"/>
    <w:basedOn w:val="a3"/>
    <w:uiPriority w:val="39"/>
    <w:qFormat/>
    <w:rsid w:val="008D14F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8D14F4"/>
    <w:rPr>
      <w:sz w:val="16"/>
      <w:szCs w:val="16"/>
    </w:rPr>
  </w:style>
  <w:style w:type="paragraph" w:styleId="aff1">
    <w:name w:val="annotation subject"/>
    <w:basedOn w:val="afa"/>
    <w:next w:val="afa"/>
    <w:link w:val="aff2"/>
    <w:qFormat/>
    <w:rsid w:val="008D14F4"/>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D14F4"/>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8D14F4"/>
  </w:style>
  <w:style w:type="character" w:customStyle="1" w:styleId="B1Char">
    <w:name w:val="B1 Char"/>
    <w:rsid w:val="008D14F4"/>
    <w:rPr>
      <w:rFonts w:ascii="Times New Roman" w:hAnsi="Times New Roman"/>
      <w:lang w:val="en-GB" w:eastAsia="en-US"/>
    </w:rPr>
  </w:style>
  <w:style w:type="paragraph" w:customStyle="1" w:styleId="EX">
    <w:name w:val="EX"/>
    <w:basedOn w:val="a1"/>
    <w:link w:val="EXChar"/>
    <w:qFormat/>
    <w:rsid w:val="008D14F4"/>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8D14F4"/>
    <w:rPr>
      <w:rFonts w:ascii="Arial" w:eastAsia="Times New Roman" w:hAnsi="Arial"/>
      <w:b/>
      <w:sz w:val="18"/>
      <w:lang w:val="en-GB" w:eastAsia="ja-JP"/>
    </w:rPr>
  </w:style>
  <w:style w:type="paragraph" w:customStyle="1" w:styleId="B2">
    <w:name w:val="B2"/>
    <w:basedOn w:val="26"/>
    <w:link w:val="B2Char"/>
    <w:qFormat/>
    <w:rsid w:val="008D14F4"/>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8D14F4"/>
    <w:rPr>
      <w:rFonts w:eastAsia="Times New Roman"/>
      <w:lang w:val="en-GB" w:eastAsia="ja-JP"/>
    </w:rPr>
  </w:style>
  <w:style w:type="paragraph" w:customStyle="1" w:styleId="B3">
    <w:name w:val="B3"/>
    <w:basedOn w:val="33"/>
    <w:link w:val="B3Char2"/>
    <w:qFormat/>
    <w:rsid w:val="008D14F4"/>
  </w:style>
  <w:style w:type="character" w:customStyle="1" w:styleId="B3Char">
    <w:name w:val="B3 Char"/>
    <w:rsid w:val="008D14F4"/>
    <w:rPr>
      <w:rFonts w:ascii="Times New Roman" w:hAnsi="Times New Roman"/>
      <w:lang w:val="en-GB" w:eastAsia="en-US"/>
    </w:rPr>
  </w:style>
  <w:style w:type="paragraph" w:customStyle="1" w:styleId="B4">
    <w:name w:val="B4"/>
    <w:basedOn w:val="42"/>
    <w:link w:val="B4Char"/>
    <w:qFormat/>
    <w:rsid w:val="008D14F4"/>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8D14F4"/>
    <w:pPr>
      <w:ind w:left="720"/>
      <w:contextualSpacing/>
    </w:pPr>
  </w:style>
  <w:style w:type="paragraph" w:customStyle="1" w:styleId="CRCoverPage">
    <w:name w:val="CR Cover Page"/>
    <w:link w:val="CRCoverPageZchn"/>
    <w:qFormat/>
    <w:rsid w:val="008D14F4"/>
    <w:pPr>
      <w:spacing w:after="120"/>
    </w:pPr>
    <w:rPr>
      <w:rFonts w:ascii="Arial" w:eastAsia="Times New Roman" w:hAnsi="Arial"/>
      <w:lang w:val="en-GB" w:eastAsia="en-US"/>
    </w:rPr>
  </w:style>
  <w:style w:type="character" w:customStyle="1" w:styleId="CRCoverPageZchn">
    <w:name w:val="CR Cover Page Zchn"/>
    <w:link w:val="CRCoverPage"/>
    <w:qFormat/>
    <w:rsid w:val="008D14F4"/>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8D14F4"/>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8D14F4"/>
    <w:rPr>
      <w:rFonts w:ascii="Arial" w:eastAsia="Times New Roman" w:hAnsi="Arial"/>
      <w:b/>
      <w:lang w:val="en-GB" w:eastAsia="ja-JP"/>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8D14F4"/>
    <w:rPr>
      <w:rFonts w:eastAsia="Times New Roman"/>
      <w:lang w:val="en-GB" w:eastAsia="ja-JP"/>
    </w:rPr>
  </w:style>
  <w:style w:type="character" w:customStyle="1" w:styleId="B1Char1">
    <w:name w:val="B1 Char1"/>
    <w:link w:val="B1"/>
    <w:qFormat/>
    <w:locked/>
    <w:rsid w:val="008D14F4"/>
    <w:rPr>
      <w:rFonts w:eastAsia="Times New Roman"/>
      <w:lang w:val="en-GB" w:eastAsia="ja-JP"/>
    </w:rPr>
  </w:style>
  <w:style w:type="character" w:customStyle="1" w:styleId="TALCar">
    <w:name w:val="TAL Car"/>
    <w:link w:val="TAL"/>
    <w:qFormat/>
    <w:rsid w:val="008D14F4"/>
    <w:rPr>
      <w:rFonts w:ascii="Arial" w:eastAsia="Times New Roman" w:hAnsi="Arial"/>
      <w:sz w:val="18"/>
      <w:lang w:val="en-GB" w:eastAsia="ja-JP"/>
    </w:rPr>
  </w:style>
  <w:style w:type="paragraph" w:styleId="aff6">
    <w:name w:val="Normal (Web)"/>
    <w:basedOn w:val="a1"/>
    <w:unhideWhenUsed/>
    <w:qFormat/>
    <w:rsid w:val="008D14F4"/>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8D14F4"/>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eastAsia="zh-CN"/>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8D14F4"/>
    <w:rPr>
      <w:rFonts w:ascii="Arial" w:eastAsia="Times New Roman" w:hAnsi="Arial"/>
      <w:sz w:val="32"/>
      <w:lang w:val="en-GB" w:eastAsia="ja-JP"/>
    </w:rPr>
  </w:style>
  <w:style w:type="paragraph" w:customStyle="1" w:styleId="3GPPNormalText">
    <w:name w:val="3GPP Normal Text"/>
    <w:basedOn w:val="af6"/>
    <w:link w:val="3GPPNormalTextChar"/>
    <w:qFormat/>
    <w:rsid w:val="008D14F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D14F4"/>
    <w:rPr>
      <w:rFonts w:ascii="Arial" w:hAnsi="Arial"/>
      <w:sz w:val="24"/>
      <w:szCs w:val="24"/>
      <w:lang w:val="en-GB" w:eastAsia="en-US"/>
    </w:rPr>
  </w:style>
  <w:style w:type="paragraph" w:customStyle="1" w:styleId="B5">
    <w:name w:val="B5"/>
    <w:basedOn w:val="52"/>
    <w:link w:val="B5Char"/>
    <w:qFormat/>
    <w:rsid w:val="008D14F4"/>
  </w:style>
  <w:style w:type="character" w:customStyle="1" w:styleId="B5Char">
    <w:name w:val="B5 Char"/>
    <w:link w:val="B5"/>
    <w:qFormat/>
    <w:rsid w:val="008D14F4"/>
    <w:rPr>
      <w:rFonts w:eastAsia="Times New Roman"/>
      <w:lang w:val="en-GB" w:eastAsia="ja-JP"/>
    </w:rPr>
  </w:style>
  <w:style w:type="paragraph" w:customStyle="1" w:styleId="B10">
    <w:name w:val="B10"/>
    <w:basedOn w:val="B5"/>
    <w:link w:val="B10Char"/>
    <w:qFormat/>
    <w:rsid w:val="008D14F4"/>
    <w:pPr>
      <w:ind w:left="3119"/>
    </w:pPr>
  </w:style>
  <w:style w:type="character" w:customStyle="1" w:styleId="B10Char">
    <w:name w:val="B10 Char"/>
    <w:basedOn w:val="B5Char"/>
    <w:link w:val="B10"/>
    <w:rsid w:val="008D14F4"/>
    <w:rPr>
      <w:rFonts w:eastAsia="Times New Roman"/>
      <w:lang w:val="en-GB" w:eastAsia="ja-JP"/>
    </w:rPr>
  </w:style>
  <w:style w:type="character" w:customStyle="1" w:styleId="B3Char2">
    <w:name w:val="B3 Char2"/>
    <w:link w:val="B3"/>
    <w:qFormat/>
    <w:rsid w:val="008D14F4"/>
    <w:rPr>
      <w:rFonts w:eastAsia="Times New Roman"/>
      <w:lang w:val="en-GB" w:eastAsia="ja-JP"/>
    </w:rPr>
  </w:style>
  <w:style w:type="paragraph" w:customStyle="1" w:styleId="B6">
    <w:name w:val="B6"/>
    <w:basedOn w:val="B5"/>
    <w:link w:val="B6Char"/>
    <w:qFormat/>
    <w:rsid w:val="008D14F4"/>
    <w:pPr>
      <w:ind w:left="1985"/>
    </w:pPr>
    <w:rPr>
      <w:lang w:val="en-US"/>
    </w:rPr>
  </w:style>
  <w:style w:type="character" w:customStyle="1" w:styleId="B6Char">
    <w:name w:val="B6 Char"/>
    <w:link w:val="B6"/>
    <w:qFormat/>
    <w:rsid w:val="008D14F4"/>
    <w:rPr>
      <w:rFonts w:eastAsia="Times New Roman"/>
      <w:lang w:eastAsia="ja-JP"/>
    </w:rPr>
  </w:style>
  <w:style w:type="paragraph" w:customStyle="1" w:styleId="B7">
    <w:name w:val="B7"/>
    <w:basedOn w:val="B6"/>
    <w:link w:val="B7Char"/>
    <w:qFormat/>
    <w:rsid w:val="008D14F4"/>
    <w:pPr>
      <w:ind w:left="2269"/>
    </w:pPr>
  </w:style>
  <w:style w:type="character" w:customStyle="1" w:styleId="B7Char">
    <w:name w:val="B7 Char"/>
    <w:link w:val="B7"/>
    <w:qFormat/>
    <w:rsid w:val="008D14F4"/>
    <w:rPr>
      <w:rFonts w:eastAsia="Times New Roman"/>
      <w:lang w:eastAsia="ja-JP"/>
    </w:rPr>
  </w:style>
  <w:style w:type="paragraph" w:customStyle="1" w:styleId="B8">
    <w:name w:val="B8"/>
    <w:basedOn w:val="B7"/>
    <w:qFormat/>
    <w:rsid w:val="008D14F4"/>
    <w:pPr>
      <w:ind w:left="2552"/>
    </w:pPr>
  </w:style>
  <w:style w:type="paragraph" w:customStyle="1" w:styleId="B9">
    <w:name w:val="B9"/>
    <w:basedOn w:val="B8"/>
    <w:qFormat/>
    <w:rsid w:val="008D14F4"/>
    <w:pPr>
      <w:ind w:left="2836"/>
    </w:pPr>
  </w:style>
  <w:style w:type="character" w:customStyle="1" w:styleId="CharChar3">
    <w:name w:val="Char Char3"/>
    <w:rsid w:val="008D14F4"/>
    <w:rPr>
      <w:rFonts w:ascii="Courier New" w:hAnsi="Courier New"/>
      <w:lang w:val="nb-NO"/>
    </w:rPr>
  </w:style>
  <w:style w:type="character" w:customStyle="1" w:styleId="EditorsNoteChar">
    <w:name w:val="Editor's Note Char"/>
    <w:aliases w:val="EN Char"/>
    <w:link w:val="EditorsNote"/>
    <w:qFormat/>
    <w:rsid w:val="008D14F4"/>
    <w:rPr>
      <w:rFonts w:eastAsia="Times New Roman"/>
      <w:color w:val="FF0000"/>
      <w:lang w:val="en-GB" w:eastAsia="ja-JP"/>
    </w:rPr>
  </w:style>
  <w:style w:type="character" w:customStyle="1" w:styleId="EXChar">
    <w:name w:val="EX Char"/>
    <w:link w:val="EX"/>
    <w:qFormat/>
    <w:locked/>
    <w:rsid w:val="008D14F4"/>
    <w:rPr>
      <w:rFonts w:eastAsia="Times New Roman"/>
      <w:lang w:val="en-GB" w:eastAsia="ja-JP"/>
    </w:rPr>
  </w:style>
  <w:style w:type="paragraph" w:customStyle="1" w:styleId="EW">
    <w:name w:val="EW"/>
    <w:basedOn w:val="EX"/>
    <w:qFormat/>
    <w:rsid w:val="008D14F4"/>
    <w:pPr>
      <w:spacing w:after="0"/>
    </w:pPr>
  </w:style>
  <w:style w:type="character" w:customStyle="1" w:styleId="fontstyle01">
    <w:name w:val="fontstyle01"/>
    <w:basedOn w:val="a2"/>
    <w:rsid w:val="008D14F4"/>
    <w:rPr>
      <w:rFonts w:ascii="TimesNewRomanPSMT" w:eastAsia="TimesNewRomanPSMT" w:hint="eastAsia"/>
      <w:color w:val="000000"/>
      <w:sz w:val="20"/>
      <w:szCs w:val="20"/>
    </w:rPr>
  </w:style>
  <w:style w:type="paragraph" w:customStyle="1" w:styleId="FP">
    <w:name w:val="FP"/>
    <w:basedOn w:val="a1"/>
    <w:rsid w:val="008D14F4"/>
    <w:pPr>
      <w:spacing w:after="0"/>
    </w:pPr>
  </w:style>
  <w:style w:type="character" w:customStyle="1" w:styleId="50">
    <w:name w:val="标题 5 字符"/>
    <w:aliases w:val="h5 字符,Heading5 字符"/>
    <w:link w:val="5"/>
    <w:qFormat/>
    <w:rsid w:val="008D14F4"/>
    <w:rPr>
      <w:rFonts w:ascii="Arial" w:eastAsia="Times New Roman" w:hAnsi="Arial"/>
      <w:sz w:val="22"/>
      <w:lang w:val="en-GB" w:eastAsia="ja-JP"/>
    </w:rPr>
  </w:style>
  <w:style w:type="paragraph" w:customStyle="1" w:styleId="NF">
    <w:name w:val="NF"/>
    <w:basedOn w:val="NO"/>
    <w:rsid w:val="008D14F4"/>
    <w:pPr>
      <w:keepNext/>
      <w:spacing w:after="0"/>
    </w:pPr>
    <w:rPr>
      <w:rFonts w:ascii="Arial" w:hAnsi="Arial"/>
      <w:sz w:val="18"/>
    </w:rPr>
  </w:style>
  <w:style w:type="character" w:customStyle="1" w:styleId="normaltextrun">
    <w:name w:val="normaltextrun"/>
    <w:basedOn w:val="a2"/>
    <w:rsid w:val="008D14F4"/>
  </w:style>
  <w:style w:type="character" w:customStyle="1" w:styleId="PLChar">
    <w:name w:val="PL Char"/>
    <w:link w:val="PL"/>
    <w:qFormat/>
    <w:rsid w:val="008D14F4"/>
    <w:rPr>
      <w:rFonts w:ascii="Courier New" w:eastAsia="Times New Roman" w:hAnsi="Courier New"/>
      <w:noProof/>
      <w:sz w:val="16"/>
      <w:shd w:val="clear" w:color="auto" w:fill="E6E6E6"/>
      <w:lang w:val="en-GB" w:eastAsia="en-GB"/>
    </w:rPr>
  </w:style>
  <w:style w:type="paragraph" w:styleId="TOC1">
    <w:name w:val="toc 1"/>
    <w:uiPriority w:val="39"/>
    <w:rsid w:val="008D14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8D14F4"/>
    <w:pPr>
      <w:keepNext w:val="0"/>
      <w:spacing w:before="0"/>
      <w:ind w:left="851" w:hanging="851"/>
    </w:pPr>
    <w:rPr>
      <w:sz w:val="20"/>
    </w:rPr>
  </w:style>
  <w:style w:type="paragraph" w:styleId="TOC3">
    <w:name w:val="toc 3"/>
    <w:basedOn w:val="TOC2"/>
    <w:uiPriority w:val="39"/>
    <w:rsid w:val="008D14F4"/>
    <w:pPr>
      <w:ind w:left="1134" w:hanging="1134"/>
    </w:pPr>
  </w:style>
  <w:style w:type="paragraph" w:styleId="TOC4">
    <w:name w:val="toc 4"/>
    <w:basedOn w:val="TOC3"/>
    <w:uiPriority w:val="39"/>
    <w:rsid w:val="008D14F4"/>
    <w:pPr>
      <w:ind w:left="1418" w:hanging="1418"/>
    </w:pPr>
  </w:style>
  <w:style w:type="paragraph" w:styleId="TOC5">
    <w:name w:val="toc 5"/>
    <w:basedOn w:val="TOC4"/>
    <w:uiPriority w:val="39"/>
    <w:rsid w:val="008D14F4"/>
    <w:pPr>
      <w:ind w:left="1701" w:hanging="1701"/>
    </w:pPr>
  </w:style>
  <w:style w:type="paragraph" w:styleId="TOC6">
    <w:name w:val="toc 6"/>
    <w:basedOn w:val="TOC5"/>
    <w:next w:val="a1"/>
    <w:uiPriority w:val="39"/>
    <w:rsid w:val="008D14F4"/>
    <w:pPr>
      <w:ind w:left="1985" w:hanging="1985"/>
    </w:pPr>
  </w:style>
  <w:style w:type="paragraph" w:styleId="TOC7">
    <w:name w:val="toc 7"/>
    <w:basedOn w:val="TOC6"/>
    <w:next w:val="a1"/>
    <w:uiPriority w:val="39"/>
    <w:rsid w:val="008D14F4"/>
    <w:pPr>
      <w:ind w:left="2268" w:hanging="2268"/>
    </w:pPr>
  </w:style>
  <w:style w:type="paragraph" w:styleId="TOC8">
    <w:name w:val="toc 8"/>
    <w:basedOn w:val="TOC1"/>
    <w:uiPriority w:val="39"/>
    <w:rsid w:val="008D14F4"/>
    <w:pPr>
      <w:spacing w:before="180"/>
      <w:ind w:left="2693" w:hanging="2693"/>
    </w:pPr>
    <w:rPr>
      <w:b/>
    </w:rPr>
  </w:style>
  <w:style w:type="paragraph" w:styleId="TOC9">
    <w:name w:val="toc 9"/>
    <w:basedOn w:val="TOC8"/>
    <w:uiPriority w:val="39"/>
    <w:rsid w:val="008D14F4"/>
    <w:pPr>
      <w:ind w:left="1418" w:hanging="1418"/>
    </w:pPr>
  </w:style>
  <w:style w:type="character" w:customStyle="1" w:styleId="60">
    <w:name w:val="标题 6 字符"/>
    <w:link w:val="6"/>
    <w:qFormat/>
    <w:rsid w:val="008D14F4"/>
    <w:rPr>
      <w:rFonts w:ascii="Arial" w:eastAsia="Times New Roman" w:hAnsi="Arial"/>
      <w:lang w:val="en-GB" w:eastAsia="ja-JP"/>
    </w:rPr>
  </w:style>
  <w:style w:type="character" w:customStyle="1" w:styleId="70">
    <w:name w:val="标题 7 字符"/>
    <w:link w:val="7"/>
    <w:rsid w:val="008D14F4"/>
    <w:rPr>
      <w:rFonts w:ascii="Arial" w:eastAsia="Times New Roman" w:hAnsi="Arial"/>
      <w:lang w:val="en-GB" w:eastAsia="ja-JP"/>
    </w:rPr>
  </w:style>
  <w:style w:type="character" w:customStyle="1" w:styleId="80">
    <w:name w:val="标题 8 字符"/>
    <w:link w:val="8"/>
    <w:rsid w:val="008D14F4"/>
    <w:rPr>
      <w:rFonts w:ascii="Arial" w:eastAsia="Times New Roman" w:hAnsi="Arial"/>
      <w:sz w:val="36"/>
      <w:lang w:val="en-GB" w:eastAsia="ja-JP"/>
    </w:rPr>
  </w:style>
  <w:style w:type="character" w:customStyle="1" w:styleId="90">
    <w:name w:val="标题 9 字符"/>
    <w:link w:val="9"/>
    <w:rsid w:val="008D14F4"/>
    <w:rPr>
      <w:rFonts w:ascii="Arial" w:eastAsia="Times New Roman" w:hAnsi="Arial"/>
      <w:sz w:val="36"/>
      <w:lang w:val="en-GB" w:eastAsia="ja-JP"/>
    </w:rPr>
  </w:style>
  <w:style w:type="character" w:customStyle="1" w:styleId="af5">
    <w:name w:val="纯文本 字符"/>
    <w:basedOn w:val="a2"/>
    <w:link w:val="af4"/>
    <w:uiPriority w:val="99"/>
    <w:rsid w:val="008D14F4"/>
    <w:rPr>
      <w:rFonts w:ascii="Courier New" w:eastAsiaTheme="minorHAnsi" w:hAnsi="Courier New" w:cstheme="minorBidi"/>
      <w:sz w:val="22"/>
      <w:szCs w:val="22"/>
      <w:lang w:val="nb-NO" w:eastAsia="en-US"/>
    </w:rPr>
  </w:style>
  <w:style w:type="character" w:customStyle="1" w:styleId="ab">
    <w:name w:val="脚注文本 字符"/>
    <w:link w:val="aa"/>
    <w:rsid w:val="008D14F4"/>
    <w:rPr>
      <w:rFonts w:eastAsia="Times New Roman"/>
      <w:sz w:val="16"/>
      <w:lang w:val="en-GB" w:eastAsia="ja-JP"/>
    </w:rPr>
  </w:style>
  <w:style w:type="character" w:customStyle="1" w:styleId="afe">
    <w:name w:val="批注框文本 字符"/>
    <w:basedOn w:val="a2"/>
    <w:link w:val="afd"/>
    <w:semiHidden/>
    <w:rsid w:val="008D14F4"/>
    <w:rPr>
      <w:rFonts w:ascii="Segoe UI" w:eastAsia="Times New Roman" w:hAnsi="Segoe UI" w:cs="Segoe UI"/>
      <w:sz w:val="18"/>
      <w:szCs w:val="18"/>
      <w:lang w:val="en-GB" w:eastAsia="ja-JP"/>
    </w:rPr>
  </w:style>
  <w:style w:type="character" w:customStyle="1" w:styleId="aff2">
    <w:name w:val="批注主题 字符"/>
    <w:basedOn w:val="afb"/>
    <w:link w:val="aff1"/>
    <w:rsid w:val="008D14F4"/>
    <w:rPr>
      <w:rFonts w:eastAsia="Times New Roman"/>
      <w:b/>
      <w:bCs/>
      <w:lang w:val="en-GB" w:eastAsia="ja-JP"/>
    </w:rPr>
  </w:style>
  <w:style w:type="character" w:styleId="aff8">
    <w:name w:val="Emphasis"/>
    <w:basedOn w:val="a2"/>
    <w:uiPriority w:val="20"/>
    <w:qFormat/>
    <w:rsid w:val="008D14F4"/>
    <w:rPr>
      <w:i/>
      <w:iCs/>
    </w:rPr>
  </w:style>
  <w:style w:type="character" w:customStyle="1" w:styleId="a8">
    <w:name w:val="页脚 字符"/>
    <w:link w:val="a7"/>
    <w:rsid w:val="008D14F4"/>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78716992">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10987">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657815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526830">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563103031">
      <w:bodyDiv w:val="1"/>
      <w:marLeft w:val="0"/>
      <w:marRight w:val="0"/>
      <w:marTop w:val="0"/>
      <w:marBottom w:val="0"/>
      <w:divBdr>
        <w:top w:val="none" w:sz="0" w:space="0" w:color="auto"/>
        <w:left w:val="none" w:sz="0" w:space="0" w:color="auto"/>
        <w:bottom w:val="none" w:sz="0" w:space="0" w:color="auto"/>
        <w:right w:val="none" w:sz="0" w:space="0" w:color="auto"/>
      </w:divBdr>
    </w:div>
    <w:div w:id="597130902">
      <w:bodyDiv w:val="1"/>
      <w:marLeft w:val="0"/>
      <w:marRight w:val="0"/>
      <w:marTop w:val="0"/>
      <w:marBottom w:val="0"/>
      <w:divBdr>
        <w:top w:val="none" w:sz="0" w:space="0" w:color="auto"/>
        <w:left w:val="none" w:sz="0" w:space="0" w:color="auto"/>
        <w:bottom w:val="none" w:sz="0" w:space="0" w:color="auto"/>
        <w:right w:val="none" w:sz="0" w:space="0" w:color="auto"/>
      </w:divBdr>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49943621">
      <w:bodyDiv w:val="1"/>
      <w:marLeft w:val="0"/>
      <w:marRight w:val="0"/>
      <w:marTop w:val="0"/>
      <w:marBottom w:val="0"/>
      <w:divBdr>
        <w:top w:val="none" w:sz="0" w:space="0" w:color="auto"/>
        <w:left w:val="none" w:sz="0" w:space="0" w:color="auto"/>
        <w:bottom w:val="none" w:sz="0" w:space="0" w:color="auto"/>
        <w:right w:val="none" w:sz="0" w:space="0" w:color="auto"/>
      </w:divBdr>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17107979">
      <w:bodyDiv w:val="1"/>
      <w:marLeft w:val="0"/>
      <w:marRight w:val="0"/>
      <w:marTop w:val="0"/>
      <w:marBottom w:val="0"/>
      <w:divBdr>
        <w:top w:val="none" w:sz="0" w:space="0" w:color="auto"/>
        <w:left w:val="none" w:sz="0" w:space="0" w:color="auto"/>
        <w:bottom w:val="none" w:sz="0" w:space="0" w:color="auto"/>
        <w:right w:val="none" w:sz="0" w:space="0" w:color="auto"/>
      </w:divBdr>
    </w:div>
    <w:div w:id="82112296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8184243">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78706312">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747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6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9A30C-B5B0-4DDE-9221-C0D502B2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1301</Words>
  <Characters>7420</Characters>
  <Application>Microsoft Office Word</Application>
  <DocSecurity>0</DocSecurity>
  <Lines>61</Lines>
  <Paragraphs>17</Paragraphs>
  <ScaleCrop>false</ScaleCrop>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2023-02-17T06:39:00Z</dcterms:created>
  <dcterms:modified xsi:type="dcterms:W3CDTF">2023-02-17T07:54:00Z</dcterms:modified>
</cp:coreProperties>
</file>